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3" w:rsidRDefault="00226BBD" w:rsidP="00637D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4FBE1" wp14:editId="2D2F8D2E">
                <wp:simplePos x="0" y="0"/>
                <wp:positionH relativeFrom="column">
                  <wp:posOffset>200025</wp:posOffset>
                </wp:positionH>
                <wp:positionV relativeFrom="paragraph">
                  <wp:posOffset>609600</wp:posOffset>
                </wp:positionV>
                <wp:extent cx="1788160" cy="35718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Academic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Advisement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Award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Recognizing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the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Contributions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of MCC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Retired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75pt;margin-top:48pt;width:140.8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" filled="f" stroked="f" strokeweight=".5pt">
                <v:path arrowok="t"/>
                <v:textbox>
                  <w:txbxContent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  <w:t>Academic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  <w:t>Advisement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  <w:t>Award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Recognizing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the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Contributions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of MCC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Retired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Faculty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7D828" wp14:editId="233C4416">
                <wp:simplePos x="0" y="0"/>
                <wp:positionH relativeFrom="column">
                  <wp:posOffset>-13970</wp:posOffset>
                </wp:positionH>
                <wp:positionV relativeFrom="paragraph">
                  <wp:posOffset>26670</wp:posOffset>
                </wp:positionV>
                <wp:extent cx="2218690" cy="47466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690" cy="4746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1pt;margin-top:2.1pt;width:174.7pt;height:3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" fillcolor="black [3213]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CB364" wp14:editId="344AF465">
                <wp:simplePos x="0" y="0"/>
                <wp:positionH relativeFrom="column">
                  <wp:posOffset>-13970</wp:posOffset>
                </wp:positionH>
                <wp:positionV relativeFrom="paragraph">
                  <wp:posOffset>4773295</wp:posOffset>
                </wp:positionV>
                <wp:extent cx="2218690" cy="43821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690" cy="438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pt;margin-top:375.85pt;width:174.7pt;height:3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" fillcolor="#bfbfbf [2412]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EA434" wp14:editId="0D3E2CBF">
                <wp:simplePos x="0" y="0"/>
                <wp:positionH relativeFrom="column">
                  <wp:posOffset>120650</wp:posOffset>
                </wp:positionH>
                <wp:positionV relativeFrom="paragraph">
                  <wp:posOffset>4987290</wp:posOffset>
                </wp:positionV>
                <wp:extent cx="1949450" cy="39262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0" cy="392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“IT IS ONE OF THE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MOST BEAUTIFUL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COMPENSATIONS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OF LIFE THAT NO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MAN CAN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SINCERELY TRY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TO HELP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ANOTHER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WITHOUT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HELPING</w:t>
                            </w:r>
                          </w:p>
                          <w:p w:rsid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HIMSELF.”</w:t>
                            </w:r>
                          </w:p>
                          <w:p w:rsidR="00637D49" w:rsidRPr="00637D49" w:rsidRDefault="00637D49" w:rsidP="00637D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7D49" w:rsidRPr="00637D49" w:rsidRDefault="00637D49" w:rsidP="00637D4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637D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EMERSON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.5pt;margin-top:392.7pt;width:153.5pt;height:30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" filled="f" stroked="f" strokeweight=".5pt">
                <v:path arrowok="t"/>
                <v:textbox>
                  <w:txbxContent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“IT IS ONE OF THE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MOST BEAUTIFUL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COMPENSATIONS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OF LIFE THAT NO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MAN CAN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SINCERELY TRY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TO HELP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ANOTHER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WITHOUT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HELPING</w:t>
                      </w:r>
                    </w:p>
                    <w:p w:rsid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HIMSELF.”</w:t>
                      </w:r>
                    </w:p>
                    <w:p w:rsidR="00637D49" w:rsidRPr="00637D49" w:rsidRDefault="00637D49" w:rsidP="00637D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7D49" w:rsidRPr="00637D49" w:rsidRDefault="00637D49" w:rsidP="00637D49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637D4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EMERSON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55128" wp14:editId="1587095B">
                <wp:simplePos x="0" y="0"/>
                <wp:positionH relativeFrom="column">
                  <wp:posOffset>2406650</wp:posOffset>
                </wp:positionH>
                <wp:positionV relativeFrom="paragraph">
                  <wp:posOffset>4153535</wp:posOffset>
                </wp:positionV>
                <wp:extent cx="4476750" cy="5175885"/>
                <wp:effectExtent l="0" t="0" r="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517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CFE" w:rsidRPr="00953ECF" w:rsidRDefault="00BA2CFE" w:rsidP="00953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This award recognizes the continued commitment and</w:t>
                            </w:r>
                            <w:r w:rsidR="00953ECF" w:rsidRPr="00953EC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3EC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dedication of Monroe Community College’s finest retired faculty. The recipient of this award has volunteered numerous hours to the success of MCC students through work in the Academic Advisement Center.</w:t>
                            </w:r>
                          </w:p>
                          <w:p w:rsidR="00953ECF" w:rsidRPr="00953ECF" w:rsidRDefault="00953ECF" w:rsidP="00953E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BA2CFE" w:rsidRPr="00953ECF" w:rsidRDefault="00BA2CFE" w:rsidP="00953EC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“It is brave to be involved.” </w:t>
                            </w:r>
                            <w:r w:rsidRPr="00953EC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-Gwendolyn Brooks</w:t>
                            </w:r>
                          </w:p>
                          <w:p w:rsidR="00953ECF" w:rsidRPr="00953ECF" w:rsidRDefault="00953ECF" w:rsidP="00953EC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53ECF" w:rsidRPr="00953ECF" w:rsidRDefault="00953ECF" w:rsidP="00953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Please write a one-page letter of support for the</w:t>
                            </w:r>
                          </w:p>
                          <w:p w:rsidR="00953ECF" w:rsidRPr="00953ECF" w:rsidRDefault="00953ECF" w:rsidP="00953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retiree who bes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 demonstrates MCC’s commitment </w:t>
                            </w: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to academic advisement.</w:t>
                            </w:r>
                          </w:p>
                          <w:p w:rsidR="00953ECF" w:rsidRDefault="00953ECF" w:rsidP="00953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53ECF" w:rsidRPr="00953ECF" w:rsidRDefault="00953ECF" w:rsidP="00953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 letters of nomination/support </w:t>
                            </w: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should be</w:t>
                            </w:r>
                          </w:p>
                          <w:p w:rsidR="00953ECF" w:rsidRPr="00953ECF" w:rsidRDefault="00953ECF" w:rsidP="007167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submitted to </w:t>
                            </w:r>
                            <w:r w:rsidR="004A2D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Denise Klein</w:t>
                            </w: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A2D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Coordinator</w:t>
                            </w:r>
                            <w:r w:rsidR="008E76B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71673B" w:rsidRDefault="00226BBD" w:rsidP="007167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Advisement and Graduation Services</w:t>
                            </w:r>
                            <w:r w:rsidR="00953ECF"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953ECF" w:rsidRPr="00953ECF" w:rsidRDefault="00953ECF" w:rsidP="007167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by</w:t>
                            </w:r>
                            <w:proofErr w:type="gramEnd"/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March </w:t>
                            </w:r>
                            <w:r w:rsidR="000E024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  <w:r w:rsidRPr="00953E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201</w:t>
                            </w:r>
                            <w:r w:rsidR="000E024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89.5pt;margin-top:327.05pt;width:352.5pt;height:40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" filled="f" stroked="f" strokeweight=".5pt">
                <v:path arrowok="t"/>
                <v:textbox>
                  <w:txbxContent>
                    <w:p w:rsidR="00BA2CFE" w:rsidRPr="00953ECF" w:rsidRDefault="00BA2CFE" w:rsidP="00953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sz w:val="32"/>
                          <w:szCs w:val="32"/>
                        </w:rPr>
                        <w:t>This award recognizes the continued commitment and</w:t>
                      </w:r>
                      <w:r w:rsidR="00953ECF" w:rsidRPr="00953ECF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953ECF">
                        <w:rPr>
                          <w:rFonts w:cstheme="minorHAnsi"/>
                          <w:sz w:val="32"/>
                          <w:szCs w:val="32"/>
                        </w:rPr>
                        <w:t>dedication of Monroe Community College’s finest retired faculty. The recipient of this award has volunteered numerous hours to the success of MCC students through work in the Academic Advisement Center.</w:t>
                      </w:r>
                    </w:p>
                    <w:p w:rsidR="00953ECF" w:rsidRPr="00953ECF" w:rsidRDefault="00953ECF" w:rsidP="00953ECF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BA2CFE" w:rsidRPr="00953ECF" w:rsidRDefault="00BA2CFE" w:rsidP="00953EC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“It is brave to be involved.” </w:t>
                      </w:r>
                      <w:r w:rsidRPr="00953ECF">
                        <w:rPr>
                          <w:rFonts w:cstheme="minorHAnsi"/>
                          <w:sz w:val="32"/>
                          <w:szCs w:val="32"/>
                        </w:rPr>
                        <w:t>-Gwendolyn Brooks</w:t>
                      </w:r>
                    </w:p>
                    <w:p w:rsidR="00953ECF" w:rsidRPr="00953ECF" w:rsidRDefault="00953ECF" w:rsidP="00953EC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953ECF" w:rsidRPr="00953ECF" w:rsidRDefault="00953ECF" w:rsidP="00953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Please write a one-page letter of support for the</w:t>
                      </w:r>
                    </w:p>
                    <w:p w:rsidR="00953ECF" w:rsidRPr="00953ECF" w:rsidRDefault="00953ECF" w:rsidP="00953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retiree who bes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t demonstrates MCC’s commitment </w:t>
                      </w: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to academic advisement.</w:t>
                      </w:r>
                    </w:p>
                    <w:p w:rsidR="00953ECF" w:rsidRDefault="00953ECF" w:rsidP="00953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53ECF" w:rsidRPr="00953ECF" w:rsidRDefault="00953ECF" w:rsidP="00953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Al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l letters of nomination/support </w:t>
                      </w: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should be</w:t>
                      </w:r>
                    </w:p>
                    <w:p w:rsidR="00953ECF" w:rsidRPr="00953ECF" w:rsidRDefault="00953ECF" w:rsidP="007167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submitted to </w:t>
                      </w:r>
                      <w:r w:rsidR="004A2D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Denise Klein</w:t>
                      </w: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4A2D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Coordinator</w:t>
                      </w:r>
                      <w:r w:rsidR="008E76B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</w:p>
                    <w:p w:rsidR="0071673B" w:rsidRDefault="00226BBD" w:rsidP="0071673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Advisement and Graduation Services</w:t>
                      </w:r>
                      <w:r w:rsidR="00953ECF"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</w:p>
                    <w:p w:rsidR="00953ECF" w:rsidRPr="00953ECF" w:rsidRDefault="00953ECF" w:rsidP="0071673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by</w:t>
                      </w:r>
                      <w:proofErr w:type="gramEnd"/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March </w:t>
                      </w:r>
                      <w:r w:rsidR="000E024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  <w:r w:rsidRPr="00953E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, 201</w:t>
                      </w:r>
                      <w:r w:rsidR="000E024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2487295</wp:posOffset>
                </wp:positionV>
                <wp:extent cx="4571365" cy="15728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1365" cy="157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CFE" w:rsidRPr="00BA2CFE" w:rsidRDefault="00BA2CFE" w:rsidP="003666FB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BA2C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Academic Advisement Award</w:t>
                            </w:r>
                          </w:p>
                          <w:p w:rsidR="00BA2CFE" w:rsidRPr="00BA2CFE" w:rsidRDefault="00BA2CFE" w:rsidP="003666FB">
                            <w:pPr>
                              <w:spacing w:line="216" w:lineRule="auto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for </w:t>
                            </w:r>
                            <w:r w:rsidRPr="00BA2C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Retired 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82.1pt;margin-top:195.85pt;width:359.95pt;height:1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" filled="f" stroked="f" strokeweight=".5pt">
                <v:path arrowok="t"/>
                <v:textbox>
                  <w:txbxContent>
                    <w:p w:rsidR="00BA2CFE" w:rsidRPr="00BA2CFE" w:rsidRDefault="00BA2CFE" w:rsidP="003666FB">
                      <w:pPr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BA2C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Academic Advisement Award</w:t>
                      </w:r>
                    </w:p>
                    <w:p w:rsidR="00BA2CFE" w:rsidRPr="00BA2CFE" w:rsidRDefault="00BA2CFE" w:rsidP="003666FB">
                      <w:pPr>
                        <w:spacing w:line="216" w:lineRule="auto"/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for </w:t>
                      </w:r>
                      <w:r w:rsidRPr="00BA2C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Retired Faculty</w:t>
                      </w:r>
                    </w:p>
                  </w:txbxContent>
                </v:textbox>
              </v:shape>
            </w:pict>
          </mc:Fallback>
        </mc:AlternateContent>
      </w:r>
      <w:r w:rsidR="00BA2CF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176530</wp:posOffset>
            </wp:positionV>
            <wp:extent cx="2743200" cy="1905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 New Logo Redrawn copy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93980</wp:posOffset>
                </wp:positionV>
                <wp:extent cx="4384040" cy="2083435"/>
                <wp:effectExtent l="76200" t="76200" r="73660" b="692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4040" cy="2083435"/>
                        </a:xfrm>
                        <a:prstGeom prst="rect">
                          <a:avLst/>
                        </a:prstGeom>
                        <a:noFill/>
                        <a:ln w="152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9.55pt;margin-top:7.4pt;width:345.2pt;height:1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" filled="f" strokecolor="#7f7f7f [1612]" strokeweight="12pt">
                <v:path arrowok="t"/>
              </v:rect>
            </w:pict>
          </mc:Fallback>
        </mc:AlternateContent>
      </w:r>
    </w:p>
    <w:sectPr w:rsidR="006D2383" w:rsidSect="00637D49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9"/>
    <w:rsid w:val="000A4E9B"/>
    <w:rsid w:val="000E0246"/>
    <w:rsid w:val="000F1195"/>
    <w:rsid w:val="00226BBD"/>
    <w:rsid w:val="002A36D6"/>
    <w:rsid w:val="002A6654"/>
    <w:rsid w:val="003666FB"/>
    <w:rsid w:val="004A2D16"/>
    <w:rsid w:val="00557231"/>
    <w:rsid w:val="00637D49"/>
    <w:rsid w:val="006D2383"/>
    <w:rsid w:val="0071673B"/>
    <w:rsid w:val="00812291"/>
    <w:rsid w:val="008E76B9"/>
    <w:rsid w:val="00953ECF"/>
    <w:rsid w:val="00BA2CFE"/>
    <w:rsid w:val="00C2336B"/>
    <w:rsid w:val="00CA62CF"/>
    <w:rsid w:val="00F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Monroe Community College</cp:lastModifiedBy>
  <cp:revision>2</cp:revision>
  <cp:lastPrinted>2013-01-31T21:54:00Z</cp:lastPrinted>
  <dcterms:created xsi:type="dcterms:W3CDTF">2015-02-09T20:02:00Z</dcterms:created>
  <dcterms:modified xsi:type="dcterms:W3CDTF">2015-02-09T20:02:00Z</dcterms:modified>
</cp:coreProperties>
</file>