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3" w:rsidRPr="003024C4" w:rsidRDefault="0003753F" w:rsidP="000355B3">
      <w:pPr>
        <w:jc w:val="center"/>
        <w:rPr>
          <w:rFonts w:ascii="Lucida Sans" w:hAnsi="Lucida Sans"/>
          <w:szCs w:val="28"/>
        </w:rPr>
      </w:pPr>
      <w:r w:rsidRPr="0003753F">
        <w:rPr>
          <w:rFonts w:ascii="Lucida Sans" w:hAnsi="Lucida San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FB619" wp14:editId="17A9C576">
                <wp:simplePos x="0" y="0"/>
                <wp:positionH relativeFrom="column">
                  <wp:posOffset>1390650</wp:posOffset>
                </wp:positionH>
                <wp:positionV relativeFrom="paragraph">
                  <wp:posOffset>-40004</wp:posOffset>
                </wp:positionV>
                <wp:extent cx="3581400" cy="1104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9.5pt;margin-top:-3.15pt;width:282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" filled="f" strokecolor="#0d0d0d [3069]" strokeweight="2pt"/>
            </w:pict>
          </mc:Fallback>
        </mc:AlternateContent>
      </w:r>
    </w:p>
    <w:p w:rsidR="0003753F" w:rsidRPr="0003753F" w:rsidRDefault="00620700" w:rsidP="00620700">
      <w:pPr>
        <w:tabs>
          <w:tab w:val="left" w:pos="9270"/>
        </w:tabs>
        <w:jc w:val="center"/>
        <w:rPr>
          <w:rFonts w:ascii="Lucida Sans" w:hAnsi="Lucida Sans"/>
          <w:sz w:val="36"/>
        </w:rPr>
      </w:pPr>
      <w:r w:rsidRPr="0003753F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11F3ADB9" wp14:editId="4C5C4D7A">
            <wp:simplePos x="0" y="0"/>
            <wp:positionH relativeFrom="column">
              <wp:posOffset>1390650</wp:posOffset>
            </wp:positionH>
            <wp:positionV relativeFrom="paragraph">
              <wp:posOffset>286692</wp:posOffset>
            </wp:positionV>
            <wp:extent cx="651286" cy="571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8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53F">
        <w:rPr>
          <w:rFonts w:ascii="Lucida Sans" w:hAnsi="Lucida Sans"/>
          <w:sz w:val="36"/>
        </w:rPr>
        <w:t xml:space="preserve">Green Office </w:t>
      </w:r>
    </w:p>
    <w:p w:rsidR="00620700" w:rsidRPr="0003753F" w:rsidRDefault="00620700" w:rsidP="00620700">
      <w:pPr>
        <w:tabs>
          <w:tab w:val="left" w:pos="9270"/>
        </w:tabs>
        <w:jc w:val="center"/>
        <w:rPr>
          <w:rFonts w:ascii="Lucida Sans" w:hAnsi="Lucida Sans"/>
          <w:sz w:val="36"/>
        </w:rPr>
      </w:pPr>
      <w:r w:rsidRPr="0003753F">
        <w:rPr>
          <w:rFonts w:ascii="Lucida Sans" w:hAnsi="Lucida Sans"/>
          <w:sz w:val="36"/>
        </w:rPr>
        <w:t>Program</w:t>
      </w:r>
      <w:r w:rsidR="0003753F" w:rsidRPr="0003753F">
        <w:rPr>
          <w:rFonts w:ascii="Lucida Sans" w:hAnsi="Lucida Sans"/>
          <w:sz w:val="36"/>
        </w:rPr>
        <w:t xml:space="preserve"> Checklist</w:t>
      </w:r>
    </w:p>
    <w:p w:rsidR="00620700" w:rsidRDefault="00620700" w:rsidP="00620700">
      <w:pPr>
        <w:jc w:val="center"/>
        <w:rPr>
          <w:rFonts w:ascii="Lucida Sans" w:hAnsi="Lucida Sans"/>
        </w:rPr>
      </w:pPr>
    </w:p>
    <w:p w:rsidR="003024C4" w:rsidRDefault="003024C4" w:rsidP="000355B3">
      <w:pPr>
        <w:rPr>
          <w:rFonts w:ascii="Lucida Sans" w:hAnsi="Lucida Sans"/>
          <w:sz w:val="22"/>
          <w:szCs w:val="24"/>
        </w:rPr>
      </w:pPr>
    </w:p>
    <w:p w:rsidR="003024C4" w:rsidRDefault="003024C4" w:rsidP="000355B3">
      <w:pPr>
        <w:rPr>
          <w:rFonts w:ascii="Lucida Sans" w:hAnsi="Lucida Sans"/>
          <w:sz w:val="22"/>
          <w:szCs w:val="24"/>
        </w:rPr>
      </w:pPr>
    </w:p>
    <w:p w:rsidR="000355B3" w:rsidRPr="003024C4" w:rsidRDefault="000355B3" w:rsidP="000355B3">
      <w:pPr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The MCC Green Office Program is sponsored by the Sustainability Committee and is a college-wide effort to reduce overall energy consumption and to reduce the College’s environmental impact by conserving and recycling resources.</w:t>
      </w:r>
      <w:r w:rsidR="004823A6" w:rsidRPr="003024C4">
        <w:rPr>
          <w:rFonts w:ascii="Lucida Sans" w:hAnsi="Lucida Sans"/>
          <w:sz w:val="22"/>
          <w:szCs w:val="24"/>
        </w:rPr>
        <w:t xml:space="preserve">  An office is defined as a shared workplace and can be occupied by staff from one or more departments.</w:t>
      </w:r>
      <w:r w:rsidRPr="003024C4">
        <w:rPr>
          <w:rFonts w:ascii="Lucida Sans" w:hAnsi="Lucida Sans"/>
          <w:sz w:val="22"/>
          <w:szCs w:val="24"/>
        </w:rPr>
        <w:t xml:space="preserve">  An office or department can become a “</w:t>
      </w:r>
      <w:r w:rsidR="004035DD" w:rsidRPr="003024C4">
        <w:rPr>
          <w:rFonts w:ascii="Lucida Sans" w:hAnsi="Lucida Sans"/>
          <w:sz w:val="22"/>
          <w:szCs w:val="24"/>
        </w:rPr>
        <w:t>C</w:t>
      </w:r>
      <w:r w:rsidRPr="003024C4">
        <w:rPr>
          <w:rFonts w:ascii="Lucida Sans" w:hAnsi="Lucida Sans"/>
          <w:sz w:val="22"/>
          <w:szCs w:val="24"/>
        </w:rPr>
        <w:t>ertified Green Office” by:</w:t>
      </w:r>
    </w:p>
    <w:p w:rsidR="000355B3" w:rsidRPr="003024C4" w:rsidRDefault="000355B3" w:rsidP="000355B3">
      <w:pPr>
        <w:rPr>
          <w:rFonts w:ascii="Lucida Sans" w:hAnsi="Lucida Sans"/>
          <w:sz w:val="8"/>
          <w:szCs w:val="24"/>
        </w:rPr>
      </w:pPr>
    </w:p>
    <w:p w:rsidR="000355B3" w:rsidRPr="003024C4" w:rsidRDefault="000355B3" w:rsidP="000355B3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Getting at least 75% of th</w:t>
      </w:r>
      <w:r w:rsidR="003A333F" w:rsidRPr="003024C4">
        <w:rPr>
          <w:rFonts w:ascii="Lucida Sans" w:hAnsi="Lucida Sans"/>
          <w:sz w:val="22"/>
          <w:szCs w:val="24"/>
        </w:rPr>
        <w:t>e office personnel to join the Green O</w:t>
      </w:r>
      <w:r w:rsidRPr="003024C4">
        <w:rPr>
          <w:rFonts w:ascii="Lucida Sans" w:hAnsi="Lucida Sans"/>
          <w:sz w:val="22"/>
          <w:szCs w:val="24"/>
        </w:rPr>
        <w:t>ffice effort.</w:t>
      </w:r>
    </w:p>
    <w:p w:rsidR="000355B3" w:rsidRPr="003024C4" w:rsidRDefault="001F0ECB" w:rsidP="000355B3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Meeting at least 15</w:t>
      </w:r>
      <w:r w:rsidR="000355B3" w:rsidRPr="003024C4">
        <w:rPr>
          <w:rFonts w:ascii="Lucida Sans" w:hAnsi="Lucida Sans"/>
          <w:sz w:val="22"/>
          <w:szCs w:val="24"/>
        </w:rPr>
        <w:t xml:space="preserve"> of the checklist items.</w:t>
      </w:r>
    </w:p>
    <w:p w:rsidR="000355B3" w:rsidRDefault="000355B3" w:rsidP="000355B3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Working to complete any unchecked items.</w:t>
      </w:r>
    </w:p>
    <w:p w:rsidR="003024C4" w:rsidRPr="003024C4" w:rsidRDefault="003024C4" w:rsidP="003024C4">
      <w:pPr>
        <w:pStyle w:val="ListParagraph"/>
        <w:rPr>
          <w:rFonts w:ascii="Lucida Sans" w:hAnsi="Lucida Sans"/>
          <w:sz w:val="22"/>
          <w:szCs w:val="24"/>
        </w:rPr>
      </w:pPr>
    </w:p>
    <w:p w:rsidR="000355B3" w:rsidRPr="003024C4" w:rsidRDefault="000355B3" w:rsidP="000355B3">
      <w:pPr>
        <w:rPr>
          <w:rFonts w:ascii="Lucida Sans" w:hAnsi="Lucida Sans"/>
          <w:sz w:val="12"/>
          <w:szCs w:val="24"/>
        </w:rPr>
      </w:pPr>
    </w:p>
    <w:p w:rsidR="000355B3" w:rsidRPr="003024C4" w:rsidRDefault="004D0666" w:rsidP="000355B3">
      <w:pPr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b/>
          <w:sz w:val="22"/>
          <w:szCs w:val="24"/>
        </w:rPr>
        <w:t>Green Office Checklist</w:t>
      </w:r>
      <w:r w:rsidRPr="003024C4">
        <w:rPr>
          <w:rFonts w:ascii="Lucida Sans" w:hAnsi="Lucida Sans"/>
          <w:sz w:val="22"/>
          <w:szCs w:val="24"/>
        </w:rPr>
        <w:t>:</w:t>
      </w:r>
    </w:p>
    <w:p w:rsidR="004D0666" w:rsidRPr="003024C4" w:rsidRDefault="004D0666" w:rsidP="000355B3">
      <w:pPr>
        <w:rPr>
          <w:rFonts w:ascii="Lucida Sans" w:hAnsi="Lucida Sans"/>
          <w:sz w:val="14"/>
          <w:szCs w:val="24"/>
        </w:rPr>
      </w:pPr>
    </w:p>
    <w:p w:rsidR="004D0666" w:rsidRPr="003024C4" w:rsidRDefault="004D0666" w:rsidP="000355B3">
      <w:pPr>
        <w:rPr>
          <w:rFonts w:ascii="Lucida Sans" w:hAnsi="Lucida Sans"/>
          <w:i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Lights</w:t>
      </w:r>
    </w:p>
    <w:p w:rsidR="00567DE4" w:rsidRDefault="008E12D3" w:rsidP="00567DE4">
      <w:pPr>
        <w:pStyle w:val="ListParagraph"/>
        <w:numPr>
          <w:ilvl w:val="0"/>
          <w:numId w:val="3"/>
        </w:numPr>
        <w:tabs>
          <w:tab w:val="left" w:pos="180"/>
          <w:tab w:val="left" w:pos="270"/>
        </w:tabs>
        <w:ind w:left="360"/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1.</w:t>
      </w:r>
      <w:r w:rsidR="004D0666" w:rsidRPr="003024C4">
        <w:rPr>
          <w:rFonts w:ascii="Lucida Sans" w:hAnsi="Lucida Sans"/>
          <w:sz w:val="22"/>
          <w:szCs w:val="24"/>
        </w:rPr>
        <w:t xml:space="preserve"> All </w:t>
      </w:r>
      <w:r w:rsidR="00C757FD" w:rsidRPr="003024C4">
        <w:rPr>
          <w:rFonts w:ascii="Lucida Sans" w:hAnsi="Lucida Sans"/>
          <w:sz w:val="22"/>
          <w:szCs w:val="24"/>
        </w:rPr>
        <w:t>l</w:t>
      </w:r>
      <w:r w:rsidR="004D0666" w:rsidRPr="003024C4">
        <w:rPr>
          <w:rFonts w:ascii="Lucida Sans" w:hAnsi="Lucida Sans"/>
          <w:sz w:val="22"/>
          <w:szCs w:val="24"/>
        </w:rPr>
        <w:t>ights are turned off when a room is not in use.</w:t>
      </w:r>
    </w:p>
    <w:p w:rsidR="004D0666" w:rsidRPr="00567DE4" w:rsidRDefault="008E12D3" w:rsidP="00567DE4">
      <w:pPr>
        <w:pStyle w:val="ListParagraph"/>
        <w:numPr>
          <w:ilvl w:val="0"/>
          <w:numId w:val="3"/>
        </w:numPr>
        <w:tabs>
          <w:tab w:val="left" w:pos="180"/>
          <w:tab w:val="left" w:pos="270"/>
          <w:tab w:val="left" w:pos="360"/>
        </w:tabs>
        <w:ind w:hanging="720"/>
        <w:mirrorIndents/>
        <w:rPr>
          <w:rFonts w:ascii="Lucida Sans" w:hAnsi="Lucida Sans"/>
          <w:sz w:val="22"/>
          <w:szCs w:val="24"/>
        </w:rPr>
      </w:pPr>
      <w:r w:rsidRPr="00567DE4">
        <w:rPr>
          <w:rFonts w:ascii="Lucida Sans" w:hAnsi="Lucida Sans"/>
          <w:sz w:val="22"/>
          <w:szCs w:val="24"/>
        </w:rPr>
        <w:t xml:space="preserve">2. </w:t>
      </w:r>
      <w:r w:rsidR="004D0666" w:rsidRPr="00567DE4">
        <w:rPr>
          <w:rFonts w:ascii="Lucida Sans" w:hAnsi="Lucida Sans"/>
          <w:sz w:val="22"/>
          <w:szCs w:val="24"/>
        </w:rPr>
        <w:t>No incandescent bulbs are used in the office</w:t>
      </w:r>
      <w:r w:rsidR="00EF649E" w:rsidRPr="00567DE4">
        <w:rPr>
          <w:rFonts w:ascii="Lucida Sans" w:hAnsi="Lucida Sans"/>
          <w:sz w:val="22"/>
          <w:szCs w:val="24"/>
        </w:rPr>
        <w:t xml:space="preserve"> in lamps brought from home; compact </w:t>
      </w:r>
      <w:r w:rsidR="00595801" w:rsidRPr="00567DE4">
        <w:rPr>
          <w:rFonts w:ascii="Lucida Sans" w:hAnsi="Lucida Sans"/>
          <w:sz w:val="22"/>
          <w:szCs w:val="24"/>
        </w:rPr>
        <w:tab/>
        <w:t xml:space="preserve">   </w:t>
      </w:r>
      <w:r w:rsidR="00EF649E" w:rsidRPr="00567DE4">
        <w:rPr>
          <w:rFonts w:ascii="Lucida Sans" w:hAnsi="Lucida Sans"/>
          <w:sz w:val="22"/>
          <w:szCs w:val="24"/>
        </w:rPr>
        <w:t>fluorescent light bulbs should be used and should be disposed of properly by the Facilities Department</w:t>
      </w:r>
      <w:r w:rsidR="004D0666" w:rsidRPr="00567DE4">
        <w:rPr>
          <w:rFonts w:ascii="Lucida Sans" w:hAnsi="Lucida Sans"/>
          <w:sz w:val="22"/>
          <w:szCs w:val="24"/>
        </w:rPr>
        <w:t>.</w:t>
      </w:r>
    </w:p>
    <w:p w:rsidR="004D0666" w:rsidRPr="003024C4" w:rsidRDefault="004D0666" w:rsidP="009E6295">
      <w:pPr>
        <w:pStyle w:val="ListParagraph"/>
        <w:mirrorIndents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Other considerations include:</w:t>
      </w:r>
    </w:p>
    <w:p w:rsidR="004D0666" w:rsidRPr="003024C4" w:rsidRDefault="004D0666" w:rsidP="009E6295">
      <w:pPr>
        <w:pStyle w:val="ListParagraph"/>
        <w:numPr>
          <w:ilvl w:val="0"/>
          <w:numId w:val="4"/>
        </w:numPr>
        <w:mirrorIndents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Post reminders at the light switches</w:t>
      </w:r>
      <w:r w:rsidR="00272D8D">
        <w:rPr>
          <w:rFonts w:ascii="Lucida Sans" w:hAnsi="Lucida Sans"/>
          <w:sz w:val="22"/>
          <w:szCs w:val="24"/>
        </w:rPr>
        <w:t xml:space="preserve"> to turn off lights.</w:t>
      </w:r>
    </w:p>
    <w:p w:rsidR="004D0666" w:rsidRPr="003024C4" w:rsidRDefault="004D0666" w:rsidP="009E6295">
      <w:pPr>
        <w:pStyle w:val="ListParagraph"/>
        <w:numPr>
          <w:ilvl w:val="0"/>
          <w:numId w:val="4"/>
        </w:numPr>
        <w:mirrorIndents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Turn off lights if natural sunlight is sufficient.</w:t>
      </w:r>
    </w:p>
    <w:p w:rsidR="004D0666" w:rsidRPr="003024C4" w:rsidRDefault="004D0666" w:rsidP="009E6295">
      <w:pPr>
        <w:mirrorIndents/>
        <w:rPr>
          <w:rFonts w:ascii="Lucida Sans" w:hAnsi="Lucida Sans"/>
          <w:sz w:val="14"/>
          <w:szCs w:val="24"/>
        </w:rPr>
      </w:pPr>
    </w:p>
    <w:p w:rsidR="000355B3" w:rsidRPr="003024C4" w:rsidRDefault="004D0666" w:rsidP="009E6295">
      <w:pPr>
        <w:mirrorIndents/>
        <w:jc w:val="both"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Paper</w:t>
      </w:r>
    </w:p>
    <w:p w:rsidR="00595801" w:rsidRDefault="00925C83" w:rsidP="00595801">
      <w:pPr>
        <w:pStyle w:val="ListParagraph"/>
        <w:numPr>
          <w:ilvl w:val="0"/>
          <w:numId w:val="5"/>
        </w:numPr>
        <w:ind w:left="360"/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3. </w:t>
      </w:r>
      <w:r w:rsidR="004D0666" w:rsidRPr="003024C4">
        <w:rPr>
          <w:rFonts w:ascii="Lucida Sans" w:hAnsi="Lucida Sans"/>
          <w:sz w:val="22"/>
          <w:szCs w:val="24"/>
        </w:rPr>
        <w:t>Recycle used paper.</w:t>
      </w:r>
    </w:p>
    <w:p w:rsidR="00595801" w:rsidRDefault="004D0666" w:rsidP="00595801">
      <w:pPr>
        <w:pStyle w:val="ListParagraph"/>
        <w:numPr>
          <w:ilvl w:val="0"/>
          <w:numId w:val="5"/>
        </w:numPr>
        <w:ind w:left="360"/>
        <w:mirrorIndents/>
        <w:rPr>
          <w:rFonts w:ascii="Lucida Sans" w:hAnsi="Lucida Sans"/>
          <w:sz w:val="22"/>
          <w:szCs w:val="24"/>
        </w:rPr>
      </w:pPr>
      <w:r w:rsidRPr="00595801">
        <w:rPr>
          <w:rFonts w:ascii="Lucida Sans" w:hAnsi="Lucida Sans"/>
          <w:sz w:val="22"/>
          <w:szCs w:val="24"/>
        </w:rPr>
        <w:t>4. Reuse paper that has text on only one side for use as scratch paper</w:t>
      </w:r>
      <w:r w:rsidR="00EF649E" w:rsidRPr="00595801">
        <w:rPr>
          <w:rFonts w:ascii="Lucida Sans" w:hAnsi="Lucida Sans"/>
          <w:sz w:val="22"/>
          <w:szCs w:val="24"/>
        </w:rPr>
        <w:t>;</w:t>
      </w:r>
      <w:r w:rsidRPr="00595801">
        <w:rPr>
          <w:rFonts w:ascii="Lucida Sans" w:hAnsi="Lucida Sans"/>
          <w:sz w:val="22"/>
          <w:szCs w:val="24"/>
        </w:rPr>
        <w:t xml:space="preserve"> </w:t>
      </w:r>
      <w:r w:rsidR="00AC1853" w:rsidRPr="00595801">
        <w:rPr>
          <w:rFonts w:ascii="Lucida Sans" w:hAnsi="Lucida Sans"/>
          <w:sz w:val="22"/>
          <w:szCs w:val="24"/>
        </w:rPr>
        <w:t xml:space="preserve">print and copy </w:t>
      </w:r>
      <w:r w:rsidR="00595801">
        <w:rPr>
          <w:rFonts w:ascii="Lucida Sans" w:hAnsi="Lucida Sans"/>
          <w:sz w:val="22"/>
          <w:szCs w:val="24"/>
        </w:rPr>
        <w:t xml:space="preserve">  </w:t>
      </w:r>
      <w:r w:rsidR="00595801">
        <w:rPr>
          <w:rFonts w:ascii="Lucida Sans" w:hAnsi="Lucida Sans"/>
          <w:sz w:val="22"/>
          <w:szCs w:val="24"/>
        </w:rPr>
        <w:tab/>
      </w:r>
      <w:r w:rsidR="00EF649E" w:rsidRPr="00595801">
        <w:rPr>
          <w:rFonts w:ascii="Lucida Sans" w:hAnsi="Lucida Sans"/>
          <w:sz w:val="22"/>
          <w:szCs w:val="24"/>
        </w:rPr>
        <w:t>on both sides of a page whenever possible. (Did you know that scratch pads made</w:t>
      </w:r>
      <w:r w:rsidR="00595801">
        <w:rPr>
          <w:rFonts w:ascii="Lucida Sans" w:hAnsi="Lucida Sans"/>
          <w:sz w:val="22"/>
          <w:szCs w:val="24"/>
        </w:rPr>
        <w:t xml:space="preserve"> </w:t>
      </w:r>
      <w:r w:rsidR="00595801">
        <w:rPr>
          <w:rFonts w:ascii="Lucida Sans" w:hAnsi="Lucida Sans"/>
          <w:sz w:val="22"/>
          <w:szCs w:val="24"/>
        </w:rPr>
        <w:tab/>
      </w:r>
      <w:r w:rsidR="00EF649E" w:rsidRPr="00595801">
        <w:rPr>
          <w:rFonts w:ascii="Lucida Sans" w:hAnsi="Lucida Sans"/>
          <w:sz w:val="22"/>
          <w:szCs w:val="24"/>
        </w:rPr>
        <w:t>from reused paper are available from printing services?)</w:t>
      </w:r>
    </w:p>
    <w:p w:rsidR="00595801" w:rsidRDefault="00AC1853" w:rsidP="00595801">
      <w:pPr>
        <w:pStyle w:val="ListParagraph"/>
        <w:numPr>
          <w:ilvl w:val="0"/>
          <w:numId w:val="5"/>
        </w:numPr>
        <w:ind w:left="360"/>
        <w:mirrorIndents/>
        <w:rPr>
          <w:rFonts w:ascii="Lucida Sans" w:hAnsi="Lucida Sans"/>
          <w:sz w:val="22"/>
          <w:szCs w:val="24"/>
        </w:rPr>
      </w:pPr>
      <w:r w:rsidRPr="00595801">
        <w:rPr>
          <w:rFonts w:ascii="Lucida Sans" w:hAnsi="Lucida Sans"/>
          <w:sz w:val="22"/>
          <w:szCs w:val="24"/>
        </w:rPr>
        <w:t xml:space="preserve">5. </w:t>
      </w:r>
      <w:r w:rsidR="004D0666" w:rsidRPr="00595801">
        <w:rPr>
          <w:rFonts w:ascii="Lucida Sans" w:hAnsi="Lucida Sans"/>
          <w:sz w:val="22"/>
          <w:szCs w:val="24"/>
        </w:rPr>
        <w:t xml:space="preserve">Purchase copy and </w:t>
      </w:r>
      <w:r w:rsidR="004035DD" w:rsidRPr="00595801">
        <w:rPr>
          <w:rFonts w:ascii="Lucida Sans" w:hAnsi="Lucida Sans"/>
          <w:sz w:val="22"/>
          <w:szCs w:val="24"/>
        </w:rPr>
        <w:t>printer paper with recycled or</w:t>
      </w:r>
      <w:r w:rsidR="004D0666" w:rsidRPr="00595801">
        <w:rPr>
          <w:rFonts w:ascii="Lucida Sans" w:hAnsi="Lucida Sans"/>
          <w:sz w:val="22"/>
          <w:szCs w:val="24"/>
        </w:rPr>
        <w:t xml:space="preserve"> sustainable content.</w:t>
      </w:r>
      <w:r w:rsidR="00EF649E" w:rsidRPr="00595801">
        <w:rPr>
          <w:rFonts w:ascii="Lucida Sans" w:hAnsi="Lucida Sans"/>
          <w:sz w:val="22"/>
          <w:szCs w:val="24"/>
        </w:rPr>
        <w:t xml:space="preserve"> (MCC </w:t>
      </w:r>
      <w:r w:rsidR="00595801">
        <w:rPr>
          <w:rFonts w:ascii="Lucida Sans" w:hAnsi="Lucida Sans"/>
          <w:sz w:val="22"/>
          <w:szCs w:val="24"/>
        </w:rPr>
        <w:t xml:space="preserve">  </w:t>
      </w:r>
      <w:r w:rsidR="00595801">
        <w:rPr>
          <w:rFonts w:ascii="Lucida Sans" w:hAnsi="Lucida Sans"/>
          <w:sz w:val="22"/>
          <w:szCs w:val="24"/>
        </w:rPr>
        <w:tab/>
      </w:r>
      <w:r w:rsidR="009E6295" w:rsidRPr="00595801">
        <w:rPr>
          <w:rFonts w:ascii="Lucida Sans" w:hAnsi="Lucida Sans"/>
          <w:sz w:val="22"/>
          <w:szCs w:val="24"/>
        </w:rPr>
        <w:t xml:space="preserve"> </w:t>
      </w:r>
      <w:r w:rsidR="00640B6F">
        <w:rPr>
          <w:rFonts w:ascii="Lucida Sans" w:hAnsi="Lucida Sans"/>
          <w:sz w:val="22"/>
          <w:szCs w:val="24"/>
        </w:rPr>
        <w:tab/>
      </w:r>
      <w:r w:rsidR="00EF649E" w:rsidRPr="00595801">
        <w:rPr>
          <w:rFonts w:ascii="Lucida Sans" w:hAnsi="Lucida Sans"/>
          <w:sz w:val="22"/>
          <w:szCs w:val="24"/>
        </w:rPr>
        <w:t>purchases</w:t>
      </w:r>
      <w:r w:rsidR="009E6295" w:rsidRPr="00595801">
        <w:rPr>
          <w:rFonts w:ascii="Lucida Sans" w:hAnsi="Lucida Sans"/>
          <w:sz w:val="22"/>
          <w:szCs w:val="24"/>
        </w:rPr>
        <w:t xml:space="preserve"> </w:t>
      </w:r>
      <w:r w:rsidR="00EF649E" w:rsidRPr="00595801">
        <w:rPr>
          <w:rFonts w:ascii="Lucida Sans" w:hAnsi="Lucida Sans"/>
          <w:sz w:val="22"/>
          <w:szCs w:val="24"/>
        </w:rPr>
        <w:t>paper that has a minimum of 30% recycled content.)</w:t>
      </w:r>
    </w:p>
    <w:p w:rsidR="00595801" w:rsidRDefault="00925C83" w:rsidP="00595801">
      <w:pPr>
        <w:pStyle w:val="ListParagraph"/>
        <w:numPr>
          <w:ilvl w:val="0"/>
          <w:numId w:val="5"/>
        </w:numPr>
        <w:ind w:left="360"/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6. </w:t>
      </w:r>
      <w:r w:rsidR="004D0666" w:rsidRPr="00595801">
        <w:rPr>
          <w:rFonts w:ascii="Lucida Sans" w:hAnsi="Lucida Sans"/>
          <w:sz w:val="22"/>
          <w:szCs w:val="24"/>
        </w:rPr>
        <w:t>Eliminate fax cover sheets.</w:t>
      </w:r>
    </w:p>
    <w:p w:rsidR="00595801" w:rsidRDefault="00925C83" w:rsidP="00595801">
      <w:pPr>
        <w:pStyle w:val="ListParagraph"/>
        <w:numPr>
          <w:ilvl w:val="0"/>
          <w:numId w:val="5"/>
        </w:numPr>
        <w:ind w:left="360"/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7. </w:t>
      </w:r>
      <w:r w:rsidR="004D0666" w:rsidRPr="00595801">
        <w:rPr>
          <w:rFonts w:ascii="Lucida Sans" w:hAnsi="Lucida Sans"/>
          <w:sz w:val="22"/>
          <w:szCs w:val="24"/>
        </w:rPr>
        <w:t>Have a recycling bin for paper at each work area.</w:t>
      </w:r>
      <w:r w:rsidR="00EF649E" w:rsidRPr="00595801">
        <w:rPr>
          <w:rFonts w:ascii="Lucida Sans" w:hAnsi="Lucida Sans"/>
          <w:sz w:val="22"/>
          <w:szCs w:val="24"/>
        </w:rPr>
        <w:t xml:space="preserve"> (Building services provides these.)</w:t>
      </w:r>
    </w:p>
    <w:p w:rsidR="00EF649E" w:rsidRPr="00595801" w:rsidRDefault="00925C83" w:rsidP="00595801">
      <w:pPr>
        <w:pStyle w:val="ListParagraph"/>
        <w:numPr>
          <w:ilvl w:val="0"/>
          <w:numId w:val="5"/>
        </w:numPr>
        <w:ind w:left="360"/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8. </w:t>
      </w:r>
      <w:r w:rsidR="00EF649E" w:rsidRPr="00595801">
        <w:rPr>
          <w:rFonts w:ascii="Lucida Sans" w:hAnsi="Lucida Sans"/>
          <w:sz w:val="22"/>
          <w:szCs w:val="24"/>
        </w:rPr>
        <w:t>Develop a supply inventory so that materials are not ordered that aren’t needed.</w:t>
      </w:r>
    </w:p>
    <w:p w:rsidR="004D0666" w:rsidRPr="003024C4" w:rsidRDefault="004D0666" w:rsidP="009E6295">
      <w:pPr>
        <w:mirrorIndents/>
        <w:jc w:val="both"/>
        <w:rPr>
          <w:rFonts w:ascii="Lucida Sans" w:hAnsi="Lucida Sans"/>
          <w:sz w:val="14"/>
          <w:szCs w:val="24"/>
        </w:rPr>
      </w:pPr>
    </w:p>
    <w:p w:rsidR="004D0666" w:rsidRPr="003024C4" w:rsidRDefault="004D0666" w:rsidP="009E6295">
      <w:pPr>
        <w:mirrorIndents/>
        <w:jc w:val="both"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Computer</w:t>
      </w:r>
    </w:p>
    <w:p w:rsidR="004D0666" w:rsidRPr="003024C4" w:rsidRDefault="00546AE0" w:rsidP="00CC7201">
      <w:pPr>
        <w:pStyle w:val="ListParagraph"/>
        <w:numPr>
          <w:ilvl w:val="0"/>
          <w:numId w:val="6"/>
        </w:numPr>
        <w:ind w:left="360"/>
        <w:mirrorIndents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sz w:val="22"/>
          <w:szCs w:val="24"/>
        </w:rPr>
        <w:t>9</w:t>
      </w:r>
      <w:r w:rsidR="004D0666" w:rsidRPr="003024C4">
        <w:rPr>
          <w:rFonts w:ascii="Lucida Sans" w:hAnsi="Lucida Sans"/>
          <w:sz w:val="22"/>
          <w:szCs w:val="24"/>
        </w:rPr>
        <w:t xml:space="preserve">.  Set the automatic power management system to </w:t>
      </w:r>
      <w:r w:rsidR="00272D8D">
        <w:rPr>
          <w:rFonts w:ascii="Lucida Sans" w:hAnsi="Lucida Sans"/>
          <w:sz w:val="22"/>
          <w:szCs w:val="24"/>
        </w:rPr>
        <w:t>power</w:t>
      </w:r>
      <w:r w:rsidR="004D0666" w:rsidRPr="003024C4">
        <w:rPr>
          <w:rFonts w:ascii="Lucida Sans" w:hAnsi="Lucida Sans"/>
          <w:sz w:val="22"/>
          <w:szCs w:val="24"/>
        </w:rPr>
        <w:t xml:space="preserve"> off monitors </w:t>
      </w:r>
      <w:r w:rsidR="00272D8D">
        <w:rPr>
          <w:rFonts w:ascii="Lucida Sans" w:hAnsi="Lucida Sans"/>
          <w:sz w:val="22"/>
          <w:szCs w:val="24"/>
        </w:rPr>
        <w:t xml:space="preserve">and hard drives </w:t>
      </w:r>
      <w:r w:rsidR="009E6295">
        <w:rPr>
          <w:rFonts w:ascii="Lucida Sans" w:hAnsi="Lucida Sans"/>
          <w:sz w:val="22"/>
          <w:szCs w:val="24"/>
        </w:rPr>
        <w:t xml:space="preserve">  </w:t>
      </w:r>
      <w:r w:rsidR="00C82152">
        <w:rPr>
          <w:rFonts w:ascii="Lucida Sans" w:hAnsi="Lucida Sans"/>
          <w:sz w:val="22"/>
          <w:szCs w:val="24"/>
        </w:rPr>
        <w:t xml:space="preserve"> </w:t>
      </w:r>
      <w:r w:rsidR="00C82152">
        <w:rPr>
          <w:rFonts w:ascii="Lucida Sans" w:hAnsi="Lucida Sans"/>
          <w:sz w:val="22"/>
          <w:szCs w:val="24"/>
        </w:rPr>
        <w:tab/>
        <w:t xml:space="preserve">     </w:t>
      </w:r>
      <w:r w:rsidR="00595801">
        <w:rPr>
          <w:rFonts w:ascii="Lucida Sans" w:hAnsi="Lucida Sans"/>
          <w:sz w:val="22"/>
          <w:szCs w:val="24"/>
        </w:rPr>
        <w:tab/>
      </w:r>
      <w:r w:rsidR="00272D8D">
        <w:rPr>
          <w:rFonts w:ascii="Lucida Sans" w:hAnsi="Lucida Sans"/>
          <w:sz w:val="22"/>
          <w:szCs w:val="24"/>
        </w:rPr>
        <w:t>after</w:t>
      </w:r>
      <w:r w:rsidR="00EF649E" w:rsidRPr="003024C4">
        <w:rPr>
          <w:rFonts w:ascii="Lucida Sans" w:hAnsi="Lucida Sans"/>
          <w:sz w:val="22"/>
          <w:szCs w:val="24"/>
        </w:rPr>
        <w:t xml:space="preserve"> 20 minutes when not in use</w:t>
      </w:r>
      <w:r w:rsidR="00272D8D">
        <w:rPr>
          <w:rFonts w:ascii="Lucida Sans" w:hAnsi="Lucida Sans"/>
          <w:sz w:val="22"/>
          <w:szCs w:val="24"/>
        </w:rPr>
        <w:t xml:space="preserve"> (they go into sleep mode)</w:t>
      </w:r>
      <w:r w:rsidR="00EF649E" w:rsidRPr="003024C4">
        <w:rPr>
          <w:rFonts w:ascii="Lucida Sans" w:hAnsi="Lucida Sans"/>
          <w:sz w:val="22"/>
          <w:szCs w:val="24"/>
        </w:rPr>
        <w:t>.</w:t>
      </w:r>
    </w:p>
    <w:p w:rsidR="003024C4" w:rsidRPr="00CC7201" w:rsidRDefault="00546AE0" w:rsidP="00CC7201">
      <w:pPr>
        <w:pStyle w:val="ListParagraph"/>
        <w:numPr>
          <w:ilvl w:val="0"/>
          <w:numId w:val="18"/>
        </w:numPr>
        <w:tabs>
          <w:tab w:val="left" w:pos="360"/>
        </w:tabs>
        <w:ind w:left="360"/>
        <w:mirrorIndents/>
        <w:jc w:val="both"/>
        <w:rPr>
          <w:rFonts w:ascii="Lucida Sans" w:hAnsi="Lucida Sans"/>
          <w:sz w:val="22"/>
          <w:szCs w:val="24"/>
        </w:rPr>
      </w:pPr>
      <w:r w:rsidRPr="00CC7201">
        <w:rPr>
          <w:rFonts w:ascii="Lucida Sans" w:hAnsi="Lucida Sans"/>
          <w:sz w:val="22"/>
          <w:szCs w:val="24"/>
        </w:rPr>
        <w:t>1</w:t>
      </w:r>
      <w:r w:rsidR="00B979A4" w:rsidRPr="00CC7201">
        <w:rPr>
          <w:rFonts w:ascii="Lucida Sans" w:hAnsi="Lucida Sans"/>
          <w:sz w:val="22"/>
          <w:szCs w:val="24"/>
        </w:rPr>
        <w:t>0</w:t>
      </w:r>
      <w:r w:rsidR="00925C83">
        <w:rPr>
          <w:rFonts w:ascii="Lucida Sans" w:hAnsi="Lucida Sans"/>
          <w:sz w:val="22"/>
          <w:szCs w:val="24"/>
        </w:rPr>
        <w:t xml:space="preserve">. </w:t>
      </w:r>
      <w:r w:rsidR="00EF649E" w:rsidRPr="00CC7201">
        <w:rPr>
          <w:rFonts w:ascii="Lucida Sans" w:hAnsi="Lucida Sans"/>
          <w:sz w:val="22"/>
          <w:szCs w:val="24"/>
        </w:rPr>
        <w:t>Use shared network printers instead of standalone printers at the desktop.</w:t>
      </w:r>
    </w:p>
    <w:p w:rsidR="00CC7201" w:rsidRDefault="00925C83" w:rsidP="00CC7201">
      <w:pPr>
        <w:pStyle w:val="ListParagraph"/>
        <w:numPr>
          <w:ilvl w:val="0"/>
          <w:numId w:val="6"/>
        </w:numPr>
        <w:ind w:left="360"/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11. </w:t>
      </w:r>
      <w:r w:rsidR="00B979A4">
        <w:rPr>
          <w:rFonts w:ascii="Lucida Sans" w:hAnsi="Lucida Sans"/>
          <w:sz w:val="22"/>
          <w:szCs w:val="24"/>
        </w:rPr>
        <w:t>Set all printers to two-sided printing.</w:t>
      </w:r>
    </w:p>
    <w:p w:rsidR="00B979A4" w:rsidRPr="00CC7201" w:rsidRDefault="00925C83" w:rsidP="00CC7201">
      <w:pPr>
        <w:pStyle w:val="ListParagraph"/>
        <w:numPr>
          <w:ilvl w:val="0"/>
          <w:numId w:val="6"/>
        </w:numPr>
        <w:ind w:left="360"/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12. </w:t>
      </w:r>
      <w:r w:rsidR="00B979A4" w:rsidRPr="00CC7201">
        <w:rPr>
          <w:rFonts w:ascii="Lucida Sans" w:hAnsi="Lucida Sans"/>
          <w:sz w:val="22"/>
          <w:szCs w:val="24"/>
        </w:rPr>
        <w:t>When possible, use e-mail instead of paper mail.</w:t>
      </w:r>
    </w:p>
    <w:p w:rsidR="004D0666" w:rsidRPr="003024C4" w:rsidRDefault="004D0666" w:rsidP="009E6295">
      <w:pPr>
        <w:mirrorIndents/>
        <w:jc w:val="both"/>
        <w:rPr>
          <w:rFonts w:ascii="Lucida Sans" w:hAnsi="Lucida Sans"/>
          <w:i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lastRenderedPageBreak/>
        <w:t>Refrigerators</w:t>
      </w:r>
    </w:p>
    <w:p w:rsidR="00C2787E" w:rsidRDefault="00B979A4" w:rsidP="00AA2A15">
      <w:pPr>
        <w:pStyle w:val="ListParagraph"/>
        <w:numPr>
          <w:ilvl w:val="0"/>
          <w:numId w:val="17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13</w:t>
      </w:r>
      <w:r w:rsidR="00925C83">
        <w:rPr>
          <w:rFonts w:ascii="Lucida Sans" w:hAnsi="Lucida Sans"/>
          <w:sz w:val="22"/>
          <w:szCs w:val="24"/>
        </w:rPr>
        <w:t xml:space="preserve">. </w:t>
      </w:r>
      <w:r w:rsidR="004D0666" w:rsidRPr="003024C4">
        <w:rPr>
          <w:rFonts w:ascii="Lucida Sans" w:hAnsi="Lucida Sans"/>
          <w:sz w:val="22"/>
          <w:szCs w:val="24"/>
        </w:rPr>
        <w:t xml:space="preserve">Share one appropriately-sized refrigerator that is </w:t>
      </w:r>
      <w:r w:rsidR="004D0666" w:rsidRPr="003024C4">
        <w:rPr>
          <w:rFonts w:ascii="Lucida Sans" w:hAnsi="Lucida Sans"/>
          <w:i/>
          <w:sz w:val="22"/>
          <w:szCs w:val="24"/>
        </w:rPr>
        <w:t>Energy Star</w:t>
      </w:r>
      <w:r w:rsidR="004D0666" w:rsidRPr="003024C4">
        <w:rPr>
          <w:rFonts w:ascii="Lucida Sans" w:hAnsi="Lucida Sans"/>
          <w:sz w:val="22"/>
          <w:szCs w:val="24"/>
        </w:rPr>
        <w:t xml:space="preserve"> labeled.</w:t>
      </w:r>
    </w:p>
    <w:p w:rsidR="00C2787E" w:rsidRPr="00C2787E" w:rsidRDefault="00C2787E" w:rsidP="00C2787E">
      <w:pPr>
        <w:pStyle w:val="ListParagraph"/>
        <w:ind w:left="1440" w:firstLine="720"/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   </w:t>
      </w:r>
      <w:r w:rsidRPr="00C2787E">
        <w:rPr>
          <w:rFonts w:ascii="Lucida Sans" w:hAnsi="Lucida Sans"/>
          <w:sz w:val="22"/>
          <w:szCs w:val="24"/>
        </w:rPr>
        <w:t>Other considerations include:</w:t>
      </w:r>
    </w:p>
    <w:p w:rsidR="00C2787E" w:rsidRPr="00C2787E" w:rsidRDefault="00C2787E" w:rsidP="00C2787E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For faculty, unplug over summer and other long breaks.</w:t>
      </w:r>
    </w:p>
    <w:p w:rsidR="00C2787E" w:rsidRPr="00C2787E" w:rsidRDefault="00C2787E" w:rsidP="00C2787E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Keep refrigerators clean and clean up after defrosting.</w:t>
      </w:r>
    </w:p>
    <w:p w:rsidR="004D0666" w:rsidRPr="003024C4" w:rsidRDefault="004D0666" w:rsidP="00C2787E">
      <w:pPr>
        <w:pStyle w:val="ListParagraph"/>
        <w:ind w:firstLine="720"/>
        <w:mirrorIndents/>
        <w:jc w:val="both"/>
        <w:rPr>
          <w:rFonts w:ascii="Lucida Sans" w:hAnsi="Lucida Sans"/>
          <w:sz w:val="14"/>
          <w:szCs w:val="24"/>
        </w:rPr>
      </w:pPr>
    </w:p>
    <w:p w:rsidR="004D0666" w:rsidRPr="003024C4" w:rsidRDefault="004D0666" w:rsidP="009E6295">
      <w:pPr>
        <w:mirrorIndents/>
        <w:jc w:val="both"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Other Appliances and Electronics</w:t>
      </w:r>
    </w:p>
    <w:p w:rsidR="004D0666" w:rsidRPr="003024C4" w:rsidRDefault="00B979A4" w:rsidP="009E6295">
      <w:pPr>
        <w:pStyle w:val="ListParagraph"/>
        <w:numPr>
          <w:ilvl w:val="0"/>
          <w:numId w:val="7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14</w:t>
      </w:r>
      <w:r w:rsidR="004D0666" w:rsidRPr="003024C4">
        <w:rPr>
          <w:rFonts w:ascii="Lucida Sans" w:hAnsi="Lucida Sans"/>
          <w:sz w:val="22"/>
          <w:szCs w:val="24"/>
        </w:rPr>
        <w:t>.</w:t>
      </w:r>
      <w:r w:rsidR="00925C83">
        <w:rPr>
          <w:rFonts w:ascii="Lucida Sans" w:hAnsi="Lucida Sans"/>
          <w:sz w:val="22"/>
          <w:szCs w:val="24"/>
        </w:rPr>
        <w:t xml:space="preserve"> </w:t>
      </w:r>
      <w:r w:rsidR="004D0666" w:rsidRPr="003024C4">
        <w:rPr>
          <w:rFonts w:ascii="Lucida Sans" w:hAnsi="Lucida Sans"/>
          <w:sz w:val="22"/>
          <w:szCs w:val="24"/>
        </w:rPr>
        <w:t>Minimize the number of additional appliances and electronics.</w:t>
      </w:r>
    </w:p>
    <w:p w:rsidR="004D0666" w:rsidRPr="003024C4" w:rsidRDefault="00B979A4" w:rsidP="009E6295">
      <w:pPr>
        <w:pStyle w:val="ListParagraph"/>
        <w:numPr>
          <w:ilvl w:val="0"/>
          <w:numId w:val="7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15</w:t>
      </w:r>
      <w:r w:rsidR="00925C83">
        <w:rPr>
          <w:rFonts w:ascii="Lucida Sans" w:hAnsi="Lucida Sans"/>
          <w:sz w:val="22"/>
          <w:szCs w:val="24"/>
        </w:rPr>
        <w:t xml:space="preserve">. </w:t>
      </w:r>
      <w:r w:rsidR="004D0666" w:rsidRPr="003024C4">
        <w:rPr>
          <w:rFonts w:ascii="Lucida Sans" w:hAnsi="Lucida Sans"/>
          <w:sz w:val="22"/>
          <w:szCs w:val="24"/>
        </w:rPr>
        <w:t>Share one microwave for the office.</w:t>
      </w:r>
    </w:p>
    <w:p w:rsidR="00401D10" w:rsidRPr="00C2787E" w:rsidRDefault="00401D10" w:rsidP="00401D10">
      <w:pPr>
        <w:pStyle w:val="ListParagraph"/>
        <w:ind w:left="1440" w:firstLine="720"/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 </w:t>
      </w:r>
      <w:r w:rsidRPr="00C2787E">
        <w:rPr>
          <w:rFonts w:ascii="Lucida Sans" w:hAnsi="Lucida Sans"/>
          <w:sz w:val="22"/>
          <w:szCs w:val="24"/>
        </w:rPr>
        <w:t>Other considerations include:</w:t>
      </w:r>
    </w:p>
    <w:p w:rsidR="00401D10" w:rsidRPr="00C2787E" w:rsidRDefault="00401D10" w:rsidP="00401D10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Eliminate space heaters.</w:t>
      </w:r>
    </w:p>
    <w:p w:rsidR="00401D10" w:rsidRDefault="00401D10" w:rsidP="00401D10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Use a power strip for easy shut-off of all electronics</w:t>
      </w:r>
    </w:p>
    <w:p w:rsidR="00401D10" w:rsidRDefault="00401D10" w:rsidP="00401D10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Use </w:t>
      </w:r>
      <w:r>
        <w:rPr>
          <w:rFonts w:ascii="Lucida Sans" w:hAnsi="Lucida Sans"/>
          <w:i/>
          <w:sz w:val="22"/>
          <w:szCs w:val="24"/>
        </w:rPr>
        <w:t>Energy Star</w:t>
      </w:r>
      <w:r>
        <w:rPr>
          <w:rFonts w:ascii="Lucida Sans" w:hAnsi="Lucida Sans"/>
          <w:sz w:val="22"/>
          <w:szCs w:val="24"/>
        </w:rPr>
        <w:t xml:space="preserve"> appliances for energy efficiency.</w:t>
      </w:r>
    </w:p>
    <w:p w:rsidR="00401D10" w:rsidRDefault="00401D10" w:rsidP="00401D10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Enable sleep mode on electronics if available.</w:t>
      </w:r>
    </w:p>
    <w:p w:rsidR="00401D10" w:rsidRPr="00C2787E" w:rsidRDefault="00401D10" w:rsidP="00401D10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Properly re</w:t>
      </w:r>
      <w:r w:rsidR="00D555D4">
        <w:rPr>
          <w:rFonts w:ascii="Lucida Sans" w:hAnsi="Lucida Sans"/>
          <w:sz w:val="22"/>
          <w:szCs w:val="24"/>
        </w:rPr>
        <w:t>cycle or dispose of electronics and accessories including batteries.</w:t>
      </w:r>
    </w:p>
    <w:p w:rsidR="0001375D" w:rsidRPr="003024C4" w:rsidRDefault="0001375D" w:rsidP="009E6295">
      <w:pPr>
        <w:mirrorIndents/>
        <w:jc w:val="both"/>
        <w:rPr>
          <w:rFonts w:ascii="Lucida Sans" w:hAnsi="Lucida Sans"/>
          <w:sz w:val="14"/>
          <w:szCs w:val="24"/>
        </w:rPr>
      </w:pPr>
    </w:p>
    <w:p w:rsidR="0001375D" w:rsidRPr="003024C4" w:rsidRDefault="0001375D" w:rsidP="009E6295">
      <w:pPr>
        <w:mirrorIndents/>
        <w:jc w:val="both"/>
        <w:rPr>
          <w:rFonts w:ascii="Lucida Sans" w:hAnsi="Lucida Sans"/>
          <w:i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Reuse</w:t>
      </w:r>
    </w:p>
    <w:p w:rsidR="0001375D" w:rsidRPr="003024C4" w:rsidRDefault="00B979A4" w:rsidP="009E6295">
      <w:pPr>
        <w:pStyle w:val="ListParagraph"/>
        <w:numPr>
          <w:ilvl w:val="0"/>
          <w:numId w:val="9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16</w:t>
      </w:r>
      <w:r w:rsidR="00925C83">
        <w:rPr>
          <w:rFonts w:ascii="Lucida Sans" w:hAnsi="Lucida Sans"/>
          <w:sz w:val="22"/>
          <w:szCs w:val="24"/>
        </w:rPr>
        <w:t xml:space="preserve">. </w:t>
      </w:r>
      <w:r w:rsidR="0001375D" w:rsidRPr="003024C4">
        <w:rPr>
          <w:rFonts w:ascii="Lucida Sans" w:hAnsi="Lucida Sans"/>
          <w:sz w:val="22"/>
          <w:szCs w:val="24"/>
        </w:rPr>
        <w:t>Keep binders, folders, and other supplies for reuse.</w:t>
      </w:r>
    </w:p>
    <w:p w:rsidR="0001375D" w:rsidRPr="003024C4" w:rsidRDefault="00B979A4" w:rsidP="00D555D4">
      <w:pPr>
        <w:pStyle w:val="ListParagraph"/>
        <w:numPr>
          <w:ilvl w:val="0"/>
          <w:numId w:val="9"/>
        </w:numPr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17</w:t>
      </w:r>
      <w:r w:rsidR="0001375D" w:rsidRPr="003024C4">
        <w:rPr>
          <w:rFonts w:ascii="Lucida Sans" w:hAnsi="Lucida Sans"/>
          <w:sz w:val="22"/>
          <w:szCs w:val="24"/>
        </w:rPr>
        <w:t>. Use washable drink containers (coffee mugs and water contain</w:t>
      </w:r>
      <w:r w:rsidR="00EF649E" w:rsidRPr="003024C4">
        <w:rPr>
          <w:rFonts w:ascii="Lucida Sans" w:hAnsi="Lucida Sans"/>
          <w:sz w:val="22"/>
          <w:szCs w:val="24"/>
        </w:rPr>
        <w:t xml:space="preserve">ers) instead of </w:t>
      </w:r>
      <w:r w:rsidR="00D555D4">
        <w:rPr>
          <w:rFonts w:ascii="Lucida Sans" w:hAnsi="Lucida Sans"/>
          <w:sz w:val="22"/>
          <w:szCs w:val="24"/>
        </w:rPr>
        <w:t xml:space="preserve"> </w:t>
      </w:r>
      <w:r w:rsidR="00D555D4">
        <w:rPr>
          <w:rFonts w:ascii="Lucida Sans" w:hAnsi="Lucida Sans"/>
          <w:sz w:val="22"/>
          <w:szCs w:val="24"/>
        </w:rPr>
        <w:tab/>
        <w:t xml:space="preserve"> </w:t>
      </w:r>
      <w:r w:rsidR="00D555D4">
        <w:rPr>
          <w:rFonts w:ascii="Lucida Sans" w:hAnsi="Lucida Sans"/>
          <w:sz w:val="22"/>
          <w:szCs w:val="24"/>
        </w:rPr>
        <w:tab/>
        <w:t xml:space="preserve"> </w:t>
      </w:r>
      <w:r w:rsidR="00EF649E" w:rsidRPr="003024C4">
        <w:rPr>
          <w:rFonts w:ascii="Lucida Sans" w:hAnsi="Lucida Sans"/>
          <w:sz w:val="22"/>
          <w:szCs w:val="24"/>
        </w:rPr>
        <w:t>disposable cups or plastic bottles.</w:t>
      </w:r>
    </w:p>
    <w:p w:rsidR="0001375D" w:rsidRPr="003024C4" w:rsidRDefault="00B979A4" w:rsidP="009E6295">
      <w:pPr>
        <w:pStyle w:val="ListParagraph"/>
        <w:numPr>
          <w:ilvl w:val="0"/>
          <w:numId w:val="9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18</w:t>
      </w:r>
      <w:r w:rsidR="00925C83">
        <w:rPr>
          <w:rFonts w:ascii="Lucida Sans" w:hAnsi="Lucida Sans"/>
          <w:sz w:val="22"/>
          <w:szCs w:val="24"/>
        </w:rPr>
        <w:t xml:space="preserve">. </w:t>
      </w:r>
      <w:r w:rsidR="0001375D" w:rsidRPr="003024C4">
        <w:rPr>
          <w:rFonts w:ascii="Lucida Sans" w:hAnsi="Lucida Sans"/>
          <w:sz w:val="22"/>
          <w:szCs w:val="24"/>
        </w:rPr>
        <w:t>Use interoffice envelopes whenever possible.</w:t>
      </w:r>
    </w:p>
    <w:p w:rsidR="0001375D" w:rsidRPr="003024C4" w:rsidRDefault="0001375D" w:rsidP="009E6295">
      <w:pPr>
        <w:mirrorIndents/>
        <w:jc w:val="both"/>
        <w:rPr>
          <w:rFonts w:ascii="Lucida Sans" w:hAnsi="Lucida Sans"/>
          <w:sz w:val="14"/>
          <w:szCs w:val="24"/>
        </w:rPr>
      </w:pPr>
    </w:p>
    <w:p w:rsidR="0001375D" w:rsidRPr="003024C4" w:rsidRDefault="0001375D" w:rsidP="009E6295">
      <w:pPr>
        <w:mirrorIndents/>
        <w:jc w:val="both"/>
        <w:rPr>
          <w:rFonts w:ascii="Lucida Sans" w:hAnsi="Lucida Sans"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Recycling</w:t>
      </w:r>
    </w:p>
    <w:p w:rsidR="0001375D" w:rsidRPr="003024C4" w:rsidRDefault="00B979A4" w:rsidP="00D555D4">
      <w:pPr>
        <w:pStyle w:val="ListParagraph"/>
        <w:numPr>
          <w:ilvl w:val="0"/>
          <w:numId w:val="10"/>
        </w:numPr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19</w:t>
      </w:r>
      <w:r w:rsidR="00925C83">
        <w:rPr>
          <w:rFonts w:ascii="Lucida Sans" w:hAnsi="Lucida Sans"/>
          <w:sz w:val="22"/>
          <w:szCs w:val="24"/>
        </w:rPr>
        <w:t xml:space="preserve">.  </w:t>
      </w:r>
      <w:r w:rsidR="0001375D" w:rsidRPr="003024C4">
        <w:rPr>
          <w:rFonts w:ascii="Lucida Sans" w:hAnsi="Lucida Sans"/>
          <w:sz w:val="22"/>
          <w:szCs w:val="24"/>
        </w:rPr>
        <w:t>Purchase recycled, recyclable, or otherwise green supplies.</w:t>
      </w:r>
      <w:r w:rsidR="00EF649E" w:rsidRPr="003024C4">
        <w:rPr>
          <w:rFonts w:ascii="Lucida Sans" w:hAnsi="Lucida Sans"/>
          <w:sz w:val="22"/>
          <w:szCs w:val="24"/>
        </w:rPr>
        <w:t xml:space="preserve">  (Did you know </w:t>
      </w:r>
      <w:r w:rsidR="00D555D4">
        <w:rPr>
          <w:rFonts w:ascii="Lucida Sans" w:hAnsi="Lucida Sans"/>
          <w:sz w:val="22"/>
          <w:szCs w:val="24"/>
        </w:rPr>
        <w:tab/>
        <w:t xml:space="preserve">  </w:t>
      </w:r>
      <w:r w:rsidR="00EF649E" w:rsidRPr="003024C4">
        <w:rPr>
          <w:rFonts w:ascii="Lucida Sans" w:hAnsi="Lucida Sans"/>
          <w:sz w:val="22"/>
          <w:szCs w:val="24"/>
        </w:rPr>
        <w:t xml:space="preserve">that you can search specifically for recycled products on Staples Advantage?  </w:t>
      </w:r>
      <w:r w:rsidR="00D555D4">
        <w:rPr>
          <w:rFonts w:ascii="Lucida Sans" w:hAnsi="Lucida Sans"/>
          <w:sz w:val="22"/>
          <w:szCs w:val="24"/>
        </w:rPr>
        <w:tab/>
        <w:t xml:space="preserve">  </w:t>
      </w:r>
      <w:r w:rsidR="00EF649E" w:rsidRPr="003024C4">
        <w:rPr>
          <w:rFonts w:ascii="Lucida Sans" w:hAnsi="Lucida Sans"/>
          <w:sz w:val="22"/>
          <w:szCs w:val="24"/>
        </w:rPr>
        <w:t>On the home page look to the lower left under “Show Me Products.”)</w:t>
      </w:r>
    </w:p>
    <w:p w:rsidR="0001375D" w:rsidRPr="003024C4" w:rsidRDefault="00B979A4" w:rsidP="009E6295">
      <w:pPr>
        <w:pStyle w:val="ListParagraph"/>
        <w:numPr>
          <w:ilvl w:val="0"/>
          <w:numId w:val="10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20</w:t>
      </w:r>
      <w:r w:rsidR="00925C83">
        <w:rPr>
          <w:rFonts w:ascii="Lucida Sans" w:hAnsi="Lucida Sans"/>
          <w:sz w:val="22"/>
          <w:szCs w:val="24"/>
        </w:rPr>
        <w:t xml:space="preserve">. </w:t>
      </w:r>
      <w:r w:rsidR="0001375D" w:rsidRPr="003024C4">
        <w:rPr>
          <w:rFonts w:ascii="Lucida Sans" w:hAnsi="Lucida Sans"/>
          <w:sz w:val="22"/>
          <w:szCs w:val="24"/>
        </w:rPr>
        <w:t>Recycle paper, plastic, glass, printer cartridges, and other recyclables.</w:t>
      </w:r>
    </w:p>
    <w:p w:rsidR="000257EB" w:rsidRPr="00C2787E" w:rsidRDefault="000257EB" w:rsidP="000257EB">
      <w:pPr>
        <w:pStyle w:val="ListParagraph"/>
        <w:ind w:left="1440" w:firstLine="720"/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   </w:t>
      </w:r>
      <w:r w:rsidRPr="00C2787E">
        <w:rPr>
          <w:rFonts w:ascii="Lucida Sans" w:hAnsi="Lucida Sans"/>
          <w:sz w:val="22"/>
          <w:szCs w:val="24"/>
        </w:rPr>
        <w:t>Other considerations include:</w:t>
      </w:r>
    </w:p>
    <w:p w:rsidR="000257EB" w:rsidRPr="00C2787E" w:rsidRDefault="000257EB" w:rsidP="000257EB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Know the location of the nearest recycle bins.</w:t>
      </w:r>
    </w:p>
    <w:p w:rsidR="0001375D" w:rsidRPr="003024C4" w:rsidRDefault="0001375D" w:rsidP="000257EB">
      <w:pPr>
        <w:pStyle w:val="ListParagraph"/>
        <w:mirrorIndents/>
        <w:jc w:val="both"/>
        <w:rPr>
          <w:rFonts w:ascii="Lucida Sans" w:hAnsi="Lucida Sans"/>
          <w:sz w:val="14"/>
          <w:szCs w:val="24"/>
        </w:rPr>
      </w:pPr>
    </w:p>
    <w:p w:rsidR="0001375D" w:rsidRPr="003024C4" w:rsidRDefault="0001375D" w:rsidP="009E6295">
      <w:pPr>
        <w:mirrorIndents/>
        <w:jc w:val="both"/>
        <w:rPr>
          <w:rFonts w:ascii="Lucida Sans" w:hAnsi="Lucida Sans"/>
          <w:i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Plant Life</w:t>
      </w:r>
    </w:p>
    <w:p w:rsidR="0001375D" w:rsidRPr="003024C4" w:rsidRDefault="00B979A4" w:rsidP="009E6295">
      <w:pPr>
        <w:pStyle w:val="ListParagraph"/>
        <w:numPr>
          <w:ilvl w:val="0"/>
          <w:numId w:val="12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21</w:t>
      </w:r>
      <w:r w:rsidR="00925C83">
        <w:rPr>
          <w:rFonts w:ascii="Lucida Sans" w:hAnsi="Lucida Sans"/>
          <w:sz w:val="22"/>
          <w:szCs w:val="24"/>
        </w:rPr>
        <w:t xml:space="preserve">. </w:t>
      </w:r>
      <w:bookmarkStart w:id="0" w:name="_GoBack"/>
      <w:bookmarkEnd w:id="0"/>
      <w:r w:rsidR="004035DD" w:rsidRPr="003024C4">
        <w:rPr>
          <w:rFonts w:ascii="Lucida Sans" w:hAnsi="Lucida Sans"/>
          <w:sz w:val="22"/>
          <w:szCs w:val="24"/>
        </w:rPr>
        <w:t>Provide</w:t>
      </w:r>
      <w:r w:rsidR="0001375D" w:rsidRPr="003024C4">
        <w:rPr>
          <w:rFonts w:ascii="Lucida Sans" w:hAnsi="Lucida Sans"/>
          <w:sz w:val="22"/>
          <w:szCs w:val="24"/>
        </w:rPr>
        <w:t xml:space="preserve"> live plants in the office to improve air quality.</w:t>
      </w:r>
    </w:p>
    <w:p w:rsidR="000257EB" w:rsidRPr="00C2787E" w:rsidRDefault="000257EB" w:rsidP="000257EB">
      <w:pPr>
        <w:pStyle w:val="ListParagraph"/>
        <w:ind w:left="1440" w:firstLine="720"/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 xml:space="preserve">  </w:t>
      </w:r>
      <w:r w:rsidRPr="00C2787E">
        <w:rPr>
          <w:rFonts w:ascii="Lucida Sans" w:hAnsi="Lucida Sans"/>
          <w:sz w:val="22"/>
          <w:szCs w:val="24"/>
        </w:rPr>
        <w:t>Other considerations include:</w:t>
      </w:r>
    </w:p>
    <w:p w:rsidR="000257EB" w:rsidRPr="00C2787E" w:rsidRDefault="000257EB" w:rsidP="000257EB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Plants and soil can attract flying insects.</w:t>
      </w:r>
    </w:p>
    <w:p w:rsidR="000257EB" w:rsidRPr="00C2787E" w:rsidRDefault="000257EB" w:rsidP="000257EB">
      <w:pPr>
        <w:pStyle w:val="ListParagraph"/>
        <w:numPr>
          <w:ilvl w:val="0"/>
          <w:numId w:val="4"/>
        </w:numPr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Don’t overwater plants.</w:t>
      </w:r>
    </w:p>
    <w:p w:rsidR="0001375D" w:rsidRPr="003024C4" w:rsidRDefault="0001375D" w:rsidP="009E6295">
      <w:pPr>
        <w:mirrorIndents/>
        <w:jc w:val="both"/>
        <w:rPr>
          <w:rFonts w:ascii="Lucida Sans" w:hAnsi="Lucida Sans"/>
          <w:sz w:val="14"/>
          <w:szCs w:val="24"/>
        </w:rPr>
      </w:pPr>
    </w:p>
    <w:p w:rsidR="0001375D" w:rsidRPr="003024C4" w:rsidRDefault="0001375D" w:rsidP="009E6295">
      <w:pPr>
        <w:mirrorIndents/>
        <w:jc w:val="both"/>
        <w:rPr>
          <w:rFonts w:ascii="Lucida Sans" w:hAnsi="Lucida Sans"/>
          <w:i/>
          <w:sz w:val="22"/>
          <w:szCs w:val="24"/>
        </w:rPr>
      </w:pPr>
      <w:r w:rsidRPr="003024C4">
        <w:rPr>
          <w:rFonts w:ascii="Lucida Sans" w:hAnsi="Lucida Sans"/>
          <w:i/>
          <w:sz w:val="22"/>
          <w:szCs w:val="24"/>
        </w:rPr>
        <w:t>Transportation</w:t>
      </w:r>
    </w:p>
    <w:p w:rsidR="0001375D" w:rsidRPr="003024C4" w:rsidRDefault="00B979A4" w:rsidP="000257EB">
      <w:pPr>
        <w:pStyle w:val="ListParagraph"/>
        <w:numPr>
          <w:ilvl w:val="0"/>
          <w:numId w:val="12"/>
        </w:numPr>
        <w:mirrorIndents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22</w:t>
      </w:r>
      <w:r w:rsidR="009E0CA2" w:rsidRPr="003024C4">
        <w:rPr>
          <w:rFonts w:ascii="Lucida Sans" w:hAnsi="Lucida Sans"/>
          <w:sz w:val="22"/>
          <w:szCs w:val="24"/>
        </w:rPr>
        <w:t xml:space="preserve">. </w:t>
      </w:r>
      <w:r w:rsidR="0001375D" w:rsidRPr="003024C4">
        <w:rPr>
          <w:rFonts w:ascii="Lucida Sans" w:hAnsi="Lucida Sans"/>
          <w:sz w:val="22"/>
          <w:szCs w:val="24"/>
        </w:rPr>
        <w:t>Staff members use alternative methods of t</w:t>
      </w:r>
      <w:r w:rsidR="004035DD" w:rsidRPr="003024C4">
        <w:rPr>
          <w:rFonts w:ascii="Lucida Sans" w:hAnsi="Lucida Sans"/>
          <w:sz w:val="22"/>
          <w:szCs w:val="24"/>
        </w:rPr>
        <w:t>ransportation such as bicycles,</w:t>
      </w:r>
      <w:r w:rsidR="00600FE9" w:rsidRPr="003024C4">
        <w:rPr>
          <w:rFonts w:ascii="Lucida Sans" w:hAnsi="Lucida Sans"/>
          <w:sz w:val="22"/>
          <w:szCs w:val="24"/>
        </w:rPr>
        <w:t xml:space="preserve"> </w:t>
      </w:r>
      <w:r w:rsidR="000257EB">
        <w:rPr>
          <w:rFonts w:ascii="Lucida Sans" w:hAnsi="Lucida Sans"/>
          <w:sz w:val="22"/>
          <w:szCs w:val="24"/>
        </w:rPr>
        <w:tab/>
        <w:t xml:space="preserve">  </w:t>
      </w:r>
      <w:r w:rsidR="000257EB">
        <w:rPr>
          <w:rFonts w:ascii="Lucida Sans" w:hAnsi="Lucida Sans"/>
          <w:sz w:val="22"/>
          <w:szCs w:val="24"/>
        </w:rPr>
        <w:tab/>
        <w:t xml:space="preserve"> </w:t>
      </w:r>
      <w:r w:rsidR="00600FE9" w:rsidRPr="003024C4">
        <w:rPr>
          <w:rFonts w:ascii="Lucida Sans" w:hAnsi="Lucida Sans"/>
          <w:sz w:val="22"/>
          <w:szCs w:val="24"/>
        </w:rPr>
        <w:t xml:space="preserve">motorcycles, </w:t>
      </w:r>
      <w:r w:rsidR="0001375D" w:rsidRPr="003024C4">
        <w:rPr>
          <w:rFonts w:ascii="Lucida Sans" w:hAnsi="Lucida Sans"/>
          <w:sz w:val="22"/>
          <w:szCs w:val="24"/>
        </w:rPr>
        <w:t>public transpor</w:t>
      </w:r>
      <w:r w:rsidR="004035DD" w:rsidRPr="003024C4">
        <w:rPr>
          <w:rFonts w:ascii="Lucida Sans" w:hAnsi="Lucida Sans"/>
          <w:sz w:val="22"/>
          <w:szCs w:val="24"/>
        </w:rPr>
        <w:t>tation, or</w:t>
      </w:r>
      <w:r w:rsidR="0001375D" w:rsidRPr="003024C4">
        <w:rPr>
          <w:rFonts w:ascii="Lucida Sans" w:hAnsi="Lucida Sans"/>
          <w:sz w:val="22"/>
          <w:szCs w:val="24"/>
        </w:rPr>
        <w:t xml:space="preserve"> car pools.</w:t>
      </w:r>
    </w:p>
    <w:p w:rsidR="0001375D" w:rsidRPr="003024C4" w:rsidRDefault="00B979A4" w:rsidP="009E6295">
      <w:pPr>
        <w:pStyle w:val="ListParagraph"/>
        <w:numPr>
          <w:ilvl w:val="0"/>
          <w:numId w:val="12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23</w:t>
      </w:r>
      <w:r w:rsidR="0001375D" w:rsidRPr="003024C4">
        <w:rPr>
          <w:rFonts w:ascii="Lucida Sans" w:hAnsi="Lucida Sans"/>
          <w:sz w:val="22"/>
          <w:szCs w:val="24"/>
        </w:rPr>
        <w:t xml:space="preserve">.  Staff members use </w:t>
      </w:r>
      <w:r w:rsidR="00455F28" w:rsidRPr="003024C4">
        <w:rPr>
          <w:rFonts w:ascii="Lucida Sans" w:hAnsi="Lucida Sans"/>
          <w:sz w:val="22"/>
          <w:szCs w:val="24"/>
        </w:rPr>
        <w:t xml:space="preserve">fuel-efficient, </w:t>
      </w:r>
      <w:r w:rsidR="0001375D" w:rsidRPr="003024C4">
        <w:rPr>
          <w:rFonts w:ascii="Lucida Sans" w:hAnsi="Lucida Sans"/>
          <w:sz w:val="22"/>
          <w:szCs w:val="24"/>
        </w:rPr>
        <w:t>hybrid</w:t>
      </w:r>
      <w:r w:rsidR="00455F28" w:rsidRPr="003024C4">
        <w:rPr>
          <w:rFonts w:ascii="Lucida Sans" w:hAnsi="Lucida Sans"/>
          <w:sz w:val="22"/>
          <w:szCs w:val="24"/>
        </w:rPr>
        <w:t>,</w:t>
      </w:r>
      <w:r w:rsidR="0001375D" w:rsidRPr="003024C4">
        <w:rPr>
          <w:rFonts w:ascii="Lucida Sans" w:hAnsi="Lucida Sans"/>
          <w:sz w:val="22"/>
          <w:szCs w:val="24"/>
        </w:rPr>
        <w:t xml:space="preserve"> or </w:t>
      </w:r>
      <w:r w:rsidR="004035DD" w:rsidRPr="003024C4">
        <w:rPr>
          <w:rFonts w:ascii="Lucida Sans" w:hAnsi="Lucida Sans"/>
          <w:sz w:val="22"/>
          <w:szCs w:val="24"/>
        </w:rPr>
        <w:t>electric</w:t>
      </w:r>
      <w:r w:rsidR="0001375D" w:rsidRPr="003024C4">
        <w:rPr>
          <w:rFonts w:ascii="Lucida Sans" w:hAnsi="Lucida Sans"/>
          <w:sz w:val="22"/>
          <w:szCs w:val="24"/>
        </w:rPr>
        <w:t xml:space="preserve"> vehicles.</w:t>
      </w:r>
    </w:p>
    <w:p w:rsidR="009E0CA2" w:rsidRPr="003024C4" w:rsidRDefault="00B979A4" w:rsidP="009E6295">
      <w:pPr>
        <w:pStyle w:val="ListParagraph"/>
        <w:numPr>
          <w:ilvl w:val="0"/>
          <w:numId w:val="12"/>
        </w:numPr>
        <w:mirrorIndents/>
        <w:jc w:val="both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sz w:val="22"/>
          <w:szCs w:val="24"/>
        </w:rPr>
        <w:t>24</w:t>
      </w:r>
      <w:r w:rsidR="00B738E4">
        <w:rPr>
          <w:rFonts w:ascii="Lucida Sans" w:hAnsi="Lucida Sans"/>
          <w:sz w:val="22"/>
          <w:szCs w:val="24"/>
        </w:rPr>
        <w:t xml:space="preserve">.  </w:t>
      </w:r>
      <w:r w:rsidR="009E0CA2" w:rsidRPr="003024C4">
        <w:rPr>
          <w:rFonts w:ascii="Lucida Sans" w:hAnsi="Lucida Sans"/>
          <w:sz w:val="22"/>
          <w:szCs w:val="24"/>
        </w:rPr>
        <w:t>Use the MCC Shuttle for trips between DCC and Brighton campuses.</w:t>
      </w:r>
    </w:p>
    <w:sectPr w:rsidR="009E0CA2" w:rsidRPr="003024C4" w:rsidSect="00B979A4"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C7"/>
    <w:multiLevelType w:val="hybridMultilevel"/>
    <w:tmpl w:val="2C0E8376"/>
    <w:lvl w:ilvl="0" w:tplc="87344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94A30"/>
    <w:multiLevelType w:val="hybridMultilevel"/>
    <w:tmpl w:val="E27C6820"/>
    <w:lvl w:ilvl="0" w:tplc="F2C4D5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2CB1"/>
    <w:multiLevelType w:val="hybridMultilevel"/>
    <w:tmpl w:val="5D6E9A8E"/>
    <w:lvl w:ilvl="0" w:tplc="89DAFB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1F36"/>
    <w:multiLevelType w:val="hybridMultilevel"/>
    <w:tmpl w:val="CD2E0582"/>
    <w:lvl w:ilvl="0" w:tplc="8D3A90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C601A"/>
    <w:multiLevelType w:val="hybridMultilevel"/>
    <w:tmpl w:val="413E5072"/>
    <w:lvl w:ilvl="0" w:tplc="9CFABB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26FA6"/>
    <w:multiLevelType w:val="hybridMultilevel"/>
    <w:tmpl w:val="FC84EAC6"/>
    <w:lvl w:ilvl="0" w:tplc="3EACA9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617D"/>
    <w:multiLevelType w:val="hybridMultilevel"/>
    <w:tmpl w:val="8536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360B5"/>
    <w:multiLevelType w:val="hybridMultilevel"/>
    <w:tmpl w:val="4DD2DFB0"/>
    <w:lvl w:ilvl="0" w:tplc="18780E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E32137"/>
    <w:multiLevelType w:val="hybridMultilevel"/>
    <w:tmpl w:val="F36035F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535D4F57"/>
    <w:multiLevelType w:val="hybridMultilevel"/>
    <w:tmpl w:val="19728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ED3D3C"/>
    <w:multiLevelType w:val="hybridMultilevel"/>
    <w:tmpl w:val="31283DAE"/>
    <w:lvl w:ilvl="0" w:tplc="BA388BF8">
      <w:start w:val="1"/>
      <w:numFmt w:val="bullet"/>
      <w:lvlText w:val=""/>
      <w:lvlJc w:val="left"/>
      <w:pPr>
        <w:ind w:left="1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62017EC2"/>
    <w:multiLevelType w:val="hybridMultilevel"/>
    <w:tmpl w:val="6950AE9E"/>
    <w:lvl w:ilvl="0" w:tplc="770EC34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4A204A"/>
    <w:multiLevelType w:val="hybridMultilevel"/>
    <w:tmpl w:val="5A6C361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>
    <w:nsid w:val="67BD1045"/>
    <w:multiLevelType w:val="hybridMultilevel"/>
    <w:tmpl w:val="1904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AD02B9"/>
    <w:multiLevelType w:val="hybridMultilevel"/>
    <w:tmpl w:val="91260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E86B37"/>
    <w:multiLevelType w:val="hybridMultilevel"/>
    <w:tmpl w:val="EC32B7B6"/>
    <w:lvl w:ilvl="0" w:tplc="3F0AE70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0C463DA"/>
    <w:multiLevelType w:val="hybridMultilevel"/>
    <w:tmpl w:val="AEDA7152"/>
    <w:lvl w:ilvl="0" w:tplc="CA7A4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D788E"/>
    <w:multiLevelType w:val="hybridMultilevel"/>
    <w:tmpl w:val="6DEECB6E"/>
    <w:lvl w:ilvl="0" w:tplc="B756E6F6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4"/>
  </w:num>
  <w:num w:numId="12">
    <w:abstractNumId w:val="16"/>
  </w:num>
  <w:num w:numId="13">
    <w:abstractNumId w:val="11"/>
  </w:num>
  <w:num w:numId="14">
    <w:abstractNumId w:val="8"/>
  </w:num>
  <w:num w:numId="15">
    <w:abstractNumId w:val="12"/>
  </w:num>
  <w:num w:numId="16">
    <w:abstractNumId w:val="1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3"/>
    <w:rsid w:val="0001375D"/>
    <w:rsid w:val="000257EB"/>
    <w:rsid w:val="000355B3"/>
    <w:rsid w:val="0003753F"/>
    <w:rsid w:val="001F0ECB"/>
    <w:rsid w:val="00272D8D"/>
    <w:rsid w:val="00286C14"/>
    <w:rsid w:val="003024C4"/>
    <w:rsid w:val="003A333F"/>
    <w:rsid w:val="00401D10"/>
    <w:rsid w:val="004035DD"/>
    <w:rsid w:val="00455F28"/>
    <w:rsid w:val="004823A6"/>
    <w:rsid w:val="004D0666"/>
    <w:rsid w:val="00513CA2"/>
    <w:rsid w:val="00546AE0"/>
    <w:rsid w:val="00567DE4"/>
    <w:rsid w:val="00595801"/>
    <w:rsid w:val="00600FE9"/>
    <w:rsid w:val="00620700"/>
    <w:rsid w:val="00640B6F"/>
    <w:rsid w:val="007E64BD"/>
    <w:rsid w:val="008E12D3"/>
    <w:rsid w:val="00925C83"/>
    <w:rsid w:val="00965627"/>
    <w:rsid w:val="009E0CA2"/>
    <w:rsid w:val="009E6295"/>
    <w:rsid w:val="00AA2A15"/>
    <w:rsid w:val="00AC1853"/>
    <w:rsid w:val="00AD66F7"/>
    <w:rsid w:val="00B738E4"/>
    <w:rsid w:val="00B979A4"/>
    <w:rsid w:val="00C2787E"/>
    <w:rsid w:val="00C757FD"/>
    <w:rsid w:val="00C82152"/>
    <w:rsid w:val="00CC7201"/>
    <w:rsid w:val="00D555D4"/>
    <w:rsid w:val="00D76352"/>
    <w:rsid w:val="00E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MCC User</cp:lastModifiedBy>
  <cp:revision>32</cp:revision>
  <cp:lastPrinted>2012-10-19T16:32:00Z</cp:lastPrinted>
  <dcterms:created xsi:type="dcterms:W3CDTF">2012-07-12T20:05:00Z</dcterms:created>
  <dcterms:modified xsi:type="dcterms:W3CDTF">2012-10-19T16:35:00Z</dcterms:modified>
</cp:coreProperties>
</file>