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C37" w:rsidRDefault="00015F2D" w:rsidP="00750C37">
      <w:pPr>
        <w:jc w:val="center"/>
      </w:pPr>
      <w:r w:rsidRPr="00015F2D">
        <w:rPr>
          <w:szCs w:val="20"/>
        </w:rPr>
        <w:pict>
          <v:shapetype id="_x0000_t202" coordsize="21600,21600" o:spt="202" path="m,l,21600r21600,l21600,xe">
            <v:stroke joinstyle="miter"/>
            <v:path gradientshapeok="t" o:connecttype="rect"/>
          </v:shapetype>
          <v:shape id="_x0000_s1040" type="#_x0000_t202" style="position:absolute;left:0;text-align:left;margin-left:22.05pt;margin-top:540.95pt;width:567pt;height:152.25pt;z-index:251656704" filled="f" stroked="f">
            <v:textbox style="mso-next-textbox:#_x0000_s1040">
              <w:txbxContent>
                <w:p w:rsidR="00F4177A" w:rsidRPr="00F4177A" w:rsidRDefault="004543CC" w:rsidP="00750C37">
                  <w:pPr>
                    <w:pStyle w:val="1stParagraph"/>
                    <w:tabs>
                      <w:tab w:val="left" w:pos="460"/>
                    </w:tabs>
                    <w:spacing w:after="144"/>
                    <w:jc w:val="center"/>
                    <w:rPr>
                      <w:rFonts w:ascii="Arial" w:hAnsi="Arial" w:cs="Arial"/>
                      <w:b w:val="0"/>
                      <w:bCs w:val="0"/>
                      <w:color w:val="404040"/>
                      <w:spacing w:val="-4"/>
                      <w:sz w:val="32"/>
                      <w:szCs w:val="32"/>
                    </w:rPr>
                  </w:pPr>
                  <w:r>
                    <w:rPr>
                      <w:rFonts w:ascii="Arial" w:hAnsi="Arial" w:cs="Arial"/>
                      <w:b w:val="0"/>
                      <w:bCs w:val="0"/>
                      <w:color w:val="404040"/>
                      <w:spacing w:val="-4"/>
                      <w:sz w:val="32"/>
                      <w:szCs w:val="32"/>
                    </w:rPr>
                    <w:t xml:space="preserve">Come and join us </w:t>
                  </w:r>
                  <w:r w:rsidR="00F4177A" w:rsidRPr="00F4177A">
                    <w:rPr>
                      <w:rFonts w:ascii="Arial" w:hAnsi="Arial" w:cs="Arial"/>
                      <w:b w:val="0"/>
                      <w:bCs w:val="0"/>
                      <w:color w:val="404040"/>
                      <w:spacing w:val="-4"/>
                      <w:sz w:val="32"/>
                      <w:szCs w:val="32"/>
                    </w:rPr>
                    <w:t xml:space="preserve"> </w:t>
                  </w:r>
                </w:p>
                <w:p w:rsidR="00750C37" w:rsidRDefault="004543CC" w:rsidP="00750C37">
                  <w:pPr>
                    <w:pStyle w:val="1stParagraph"/>
                    <w:tabs>
                      <w:tab w:val="left" w:pos="460"/>
                    </w:tabs>
                    <w:spacing w:after="144"/>
                    <w:jc w:val="center"/>
                    <w:rPr>
                      <w:rFonts w:ascii="Arial" w:hAnsi="Arial" w:cs="Arial"/>
                      <w:b w:val="0"/>
                      <w:bCs w:val="0"/>
                      <w:color w:val="404040"/>
                      <w:spacing w:val="-4"/>
                      <w:sz w:val="32"/>
                      <w:szCs w:val="32"/>
                    </w:rPr>
                  </w:pPr>
                  <w:r>
                    <w:rPr>
                      <w:rFonts w:ascii="Arial" w:hAnsi="Arial" w:cs="Arial"/>
                      <w:b w:val="0"/>
                      <w:bCs w:val="0"/>
                      <w:color w:val="404040"/>
                      <w:spacing w:val="-4"/>
                      <w:sz w:val="32"/>
                      <w:szCs w:val="32"/>
                    </w:rPr>
                    <w:t>on Tuesdays this fall</w:t>
                  </w:r>
                </w:p>
                <w:p w:rsidR="00750C37" w:rsidRPr="00F4177A" w:rsidRDefault="004543CC" w:rsidP="00750C37">
                  <w:pPr>
                    <w:pStyle w:val="1stParagraph"/>
                    <w:tabs>
                      <w:tab w:val="left" w:pos="460"/>
                    </w:tabs>
                    <w:spacing w:after="144"/>
                    <w:jc w:val="center"/>
                    <w:rPr>
                      <w:rFonts w:ascii="Arial" w:hAnsi="Arial" w:cs="Arial"/>
                      <w:b w:val="0"/>
                      <w:bCs w:val="0"/>
                      <w:color w:val="404040"/>
                      <w:spacing w:val="-4"/>
                      <w:sz w:val="32"/>
                      <w:szCs w:val="32"/>
                    </w:rPr>
                  </w:pPr>
                  <w:r>
                    <w:rPr>
                      <w:rFonts w:ascii="Arial" w:hAnsi="Arial" w:cs="Arial"/>
                      <w:b w:val="0"/>
                      <w:bCs w:val="0"/>
                      <w:color w:val="404040"/>
                      <w:spacing w:val="-4"/>
                      <w:sz w:val="32"/>
                      <w:szCs w:val="32"/>
                    </w:rPr>
                    <w:t xml:space="preserve">starting September 21, 2010 at 1:00 p.m. </w:t>
                  </w:r>
                </w:p>
                <w:p w:rsidR="00750C37" w:rsidRDefault="004543CC" w:rsidP="00750C37">
                  <w:pPr>
                    <w:pStyle w:val="1stParagraph"/>
                    <w:tabs>
                      <w:tab w:val="left" w:pos="460"/>
                    </w:tabs>
                    <w:spacing w:after="288"/>
                    <w:jc w:val="center"/>
                    <w:rPr>
                      <w:rFonts w:ascii="Arial" w:hAnsi="Arial" w:cs="Arial"/>
                      <w:b w:val="0"/>
                      <w:bCs w:val="0"/>
                      <w:color w:val="404040"/>
                      <w:spacing w:val="-4"/>
                      <w:sz w:val="32"/>
                      <w:szCs w:val="32"/>
                    </w:rPr>
                  </w:pPr>
                  <w:r>
                    <w:rPr>
                      <w:rFonts w:ascii="Arial" w:hAnsi="Arial" w:cs="Arial"/>
                      <w:b w:val="0"/>
                      <w:bCs w:val="0"/>
                      <w:color w:val="404040"/>
                      <w:spacing w:val="-4"/>
                      <w:sz w:val="32"/>
                      <w:szCs w:val="32"/>
                    </w:rPr>
                    <w:t>17 weeks for $186 (a 3-part payment plan is available)</w:t>
                  </w:r>
                </w:p>
                <w:p w:rsidR="004543CC" w:rsidRPr="00F4177A" w:rsidRDefault="004543CC" w:rsidP="00750C37">
                  <w:pPr>
                    <w:pStyle w:val="1stParagraph"/>
                    <w:tabs>
                      <w:tab w:val="left" w:pos="460"/>
                    </w:tabs>
                    <w:spacing w:after="288"/>
                    <w:jc w:val="center"/>
                    <w:rPr>
                      <w:rFonts w:ascii="Arial" w:hAnsi="Arial" w:cs="Arial"/>
                      <w:b w:val="0"/>
                      <w:bCs w:val="0"/>
                      <w:color w:val="404040"/>
                      <w:spacing w:val="-4"/>
                      <w:sz w:val="32"/>
                      <w:szCs w:val="32"/>
                    </w:rPr>
                  </w:pPr>
                  <w:r>
                    <w:rPr>
                      <w:rFonts w:ascii="Arial" w:hAnsi="Arial" w:cs="Arial"/>
                      <w:b w:val="0"/>
                      <w:bCs w:val="0"/>
                      <w:color w:val="404040"/>
                      <w:spacing w:val="-4"/>
                      <w:sz w:val="32"/>
                      <w:szCs w:val="32"/>
                    </w:rPr>
                    <w:t xml:space="preserve">Contact Debbie Ake </w:t>
                  </w:r>
                  <w:r w:rsidR="00396593">
                    <w:rPr>
                      <w:rFonts w:ascii="Arial" w:hAnsi="Arial" w:cs="Arial"/>
                      <w:b w:val="0"/>
                      <w:bCs w:val="0"/>
                      <w:color w:val="404040"/>
                      <w:spacing w:val="-4"/>
                      <w:sz w:val="32"/>
                      <w:szCs w:val="32"/>
                    </w:rPr>
                    <w:t xml:space="preserve">at </w:t>
                  </w:r>
                  <w:r>
                    <w:rPr>
                      <w:rFonts w:ascii="Arial" w:hAnsi="Arial" w:cs="Arial"/>
                      <w:b w:val="0"/>
                      <w:bCs w:val="0"/>
                      <w:color w:val="404040"/>
                      <w:spacing w:val="-4"/>
                      <w:sz w:val="32"/>
                      <w:szCs w:val="32"/>
                    </w:rPr>
                    <w:t xml:space="preserve">x3194 or </w:t>
                  </w:r>
                  <w:hyperlink r:id="rId5" w:history="1">
                    <w:r w:rsidRPr="00C0329E">
                      <w:rPr>
                        <w:rStyle w:val="Hyperlink"/>
                        <w:rFonts w:ascii="Arial" w:hAnsi="Arial" w:cs="Arial"/>
                        <w:b w:val="0"/>
                        <w:bCs w:val="0"/>
                        <w:spacing w:val="-4"/>
                        <w:sz w:val="32"/>
                        <w:szCs w:val="32"/>
                      </w:rPr>
                      <w:t>dake@monroecc.edu</w:t>
                    </w:r>
                  </w:hyperlink>
                  <w:r>
                    <w:rPr>
                      <w:rFonts w:ascii="Arial" w:hAnsi="Arial" w:cs="Arial"/>
                      <w:b w:val="0"/>
                      <w:bCs w:val="0"/>
                      <w:color w:val="404040"/>
                      <w:spacing w:val="-4"/>
                      <w:sz w:val="32"/>
                      <w:szCs w:val="32"/>
                    </w:rPr>
                    <w:t xml:space="preserve"> if interested.</w:t>
                  </w:r>
                </w:p>
                <w:p w:rsidR="00750C37" w:rsidRPr="00F4177A" w:rsidRDefault="00750C37" w:rsidP="00750C37">
                  <w:pPr>
                    <w:pStyle w:val="1stParagraph"/>
                    <w:tabs>
                      <w:tab w:val="left" w:pos="460"/>
                    </w:tabs>
                    <w:spacing w:after="144"/>
                    <w:jc w:val="center"/>
                    <w:rPr>
                      <w:rFonts w:ascii="Arial" w:hAnsi="Arial" w:cs="Arial"/>
                      <w:b w:val="0"/>
                      <w:bCs w:val="0"/>
                      <w:color w:val="404040"/>
                      <w:spacing w:val="-4"/>
                      <w:sz w:val="32"/>
                      <w:szCs w:val="32"/>
                    </w:rPr>
                  </w:pPr>
                  <w:r w:rsidRPr="00F4177A">
                    <w:rPr>
                      <w:rFonts w:ascii="Arial" w:hAnsi="Arial" w:cs="Arial"/>
                      <w:b w:val="0"/>
                      <w:bCs w:val="0"/>
                      <w:color w:val="404040"/>
                      <w:spacing w:val="-4"/>
                      <w:sz w:val="32"/>
                      <w:szCs w:val="32"/>
                    </w:rPr>
                    <w:t>Contact (Contact Name) at (Contact Phone) or (Contact Email)</w:t>
                  </w:r>
                </w:p>
                <w:p w:rsidR="00750C37" w:rsidRPr="00750C37" w:rsidRDefault="00750C37" w:rsidP="00750C37">
                  <w:pPr>
                    <w:rPr>
                      <w:rFonts w:ascii="Arial MT Md" w:hAnsi="Arial MT Md"/>
                      <w:color w:val="595959"/>
                      <w:sz w:val="28"/>
                      <w:szCs w:val="32"/>
                    </w:rPr>
                  </w:pPr>
                </w:p>
              </w:txbxContent>
            </v:textbox>
          </v:shape>
        </w:pict>
      </w:r>
      <w:r w:rsidRPr="00015F2D">
        <w:rPr>
          <w:noProof/>
          <w:szCs w:val="20"/>
        </w:rPr>
        <w:pict>
          <v:shape id="_x0000_s1058" type="#_x0000_t202" style="position:absolute;left:0;text-align:left;margin-left:13.05pt;margin-top:693.2pt;width:8in;height:27pt;z-index:251657728" stroked="f">
            <v:textbox style="mso-next-textbox:#_x0000_s1058">
              <w:txbxContent>
                <w:p w:rsidR="00750C37" w:rsidRPr="00370195" w:rsidRDefault="00750C37" w:rsidP="00750C37">
                  <w:pPr>
                    <w:pStyle w:val="1stParagraph"/>
                    <w:jc w:val="center"/>
                    <w:rPr>
                      <w:rFonts w:ascii="Arial" w:hAnsi="Arial" w:cs="Futura-Bold"/>
                      <w:color w:val="67AB45"/>
                      <w:spacing w:val="-3"/>
                      <w:w w:val="90"/>
                      <w:sz w:val="22"/>
                      <w:szCs w:val="19"/>
                    </w:rPr>
                  </w:pPr>
                  <w:r>
                    <w:rPr>
                      <w:rFonts w:ascii="Arial" w:hAnsi="Arial" w:cs="Futura-Bold"/>
                      <w:color w:val="67AB45"/>
                      <w:spacing w:val="-3"/>
                      <w:w w:val="90"/>
                      <w:sz w:val="22"/>
                      <w:szCs w:val="19"/>
                    </w:rPr>
                    <w:t xml:space="preserve">   </w:t>
                  </w:r>
                  <w:r w:rsidRPr="00370195">
                    <w:rPr>
                      <w:rFonts w:ascii="Arial" w:hAnsi="Arial" w:cs="Futura-Bold"/>
                      <w:color w:val="67AB45"/>
                      <w:spacing w:val="-3"/>
                      <w:w w:val="90"/>
                      <w:sz w:val="22"/>
                      <w:szCs w:val="19"/>
                    </w:rPr>
                    <w:t>Get 1</w:t>
                  </w:r>
                  <w:r w:rsidR="0082239D">
                    <w:rPr>
                      <w:rFonts w:ascii="Arial" w:hAnsi="Arial" w:cs="Futura-Bold"/>
                      <w:color w:val="67AB45"/>
                      <w:spacing w:val="-3"/>
                      <w:w w:val="90"/>
                      <w:sz w:val="22"/>
                      <w:szCs w:val="19"/>
                    </w:rPr>
                    <w:t>9</w:t>
                  </w:r>
                  <w:r w:rsidRPr="00370195">
                    <w:rPr>
                      <w:rFonts w:ascii="Arial" w:hAnsi="Arial" w:cs="Futura-Bold"/>
                      <w:color w:val="67AB45"/>
                      <w:spacing w:val="-3"/>
                      <w:w w:val="90"/>
                      <w:sz w:val="22"/>
                      <w:szCs w:val="19"/>
                    </w:rPr>
                    <w:t xml:space="preserve"> weeks of </w:t>
                  </w:r>
                  <w:proofErr w:type="spellStart"/>
                  <w:r w:rsidRPr="00370195">
                    <w:rPr>
                      <w:rFonts w:ascii="Arial" w:hAnsi="Arial" w:cs="Futura-Bold"/>
                      <w:color w:val="67AB45"/>
                      <w:spacing w:val="-3"/>
                      <w:w w:val="90"/>
                      <w:sz w:val="22"/>
                      <w:szCs w:val="19"/>
                    </w:rPr>
                    <w:t>eTools</w:t>
                  </w:r>
                  <w:proofErr w:type="spellEnd"/>
                  <w:r w:rsidRPr="00370195">
                    <w:rPr>
                      <w:rFonts w:ascii="Arial" w:hAnsi="Arial" w:cs="Futura-Bold"/>
                      <w:color w:val="67AB45"/>
                      <w:spacing w:val="-3"/>
                      <w:w w:val="90"/>
                      <w:sz w:val="22"/>
                      <w:szCs w:val="19"/>
                    </w:rPr>
                    <w:t xml:space="preserve"> with the purchase of a 1</w:t>
                  </w:r>
                  <w:r w:rsidR="0082239D">
                    <w:rPr>
                      <w:rFonts w:ascii="Arial" w:hAnsi="Arial" w:cs="Futura-Bold"/>
                      <w:color w:val="67AB45"/>
                      <w:spacing w:val="-3"/>
                      <w:w w:val="90"/>
                      <w:sz w:val="22"/>
                      <w:szCs w:val="19"/>
                    </w:rPr>
                    <w:t>7</w:t>
                  </w:r>
                  <w:r w:rsidRPr="00370195">
                    <w:rPr>
                      <w:rFonts w:ascii="Arial" w:hAnsi="Arial" w:cs="Futura-Bold"/>
                      <w:color w:val="67AB45"/>
                      <w:spacing w:val="-3"/>
                      <w:w w:val="90"/>
                      <w:sz w:val="22"/>
                      <w:szCs w:val="19"/>
                    </w:rPr>
                    <w:t>- to 1</w:t>
                  </w:r>
                  <w:r w:rsidR="0082239D">
                    <w:rPr>
                      <w:rFonts w:ascii="Arial" w:hAnsi="Arial" w:cs="Futura-Bold"/>
                      <w:color w:val="67AB45"/>
                      <w:spacing w:val="-3"/>
                      <w:w w:val="90"/>
                      <w:sz w:val="22"/>
                      <w:szCs w:val="19"/>
                    </w:rPr>
                    <w:t>8</w:t>
                  </w:r>
                  <w:r w:rsidRPr="00370195">
                    <w:rPr>
                      <w:rFonts w:ascii="Arial" w:hAnsi="Arial" w:cs="Futura-Bold"/>
                      <w:color w:val="67AB45"/>
                      <w:spacing w:val="-3"/>
                      <w:w w:val="90"/>
                      <w:sz w:val="22"/>
                      <w:szCs w:val="19"/>
                    </w:rPr>
                    <w:t xml:space="preserve">- week At Work meeting series.  Minimum of </w:t>
                  </w:r>
                  <w:r w:rsidR="0082239D">
                    <w:rPr>
                      <w:rFonts w:ascii="Arial" w:hAnsi="Arial" w:cs="Futura-Bold"/>
                      <w:color w:val="67AB45"/>
                      <w:spacing w:val="-3"/>
                      <w:w w:val="90"/>
                      <w:sz w:val="22"/>
                      <w:szCs w:val="19"/>
                    </w:rPr>
                    <w:t>20</w:t>
                  </w:r>
                  <w:r w:rsidRPr="00370195">
                    <w:rPr>
                      <w:rFonts w:ascii="Arial" w:hAnsi="Arial" w:cs="Futura-Bold"/>
                      <w:color w:val="67AB45"/>
                      <w:spacing w:val="-3"/>
                      <w:w w:val="90"/>
                      <w:sz w:val="22"/>
                      <w:szCs w:val="19"/>
                    </w:rPr>
                    <w:t xml:space="preserve"> enrollees required.</w:t>
                  </w:r>
                </w:p>
                <w:p w:rsidR="00750C37" w:rsidRPr="00370195" w:rsidRDefault="00750C37" w:rsidP="00750C37">
                  <w:pPr>
                    <w:rPr>
                      <w:rFonts w:ascii="Arial" w:hAnsi="Arial"/>
                      <w:sz w:val="22"/>
                      <w:szCs w:val="12"/>
                    </w:rPr>
                  </w:pPr>
                </w:p>
              </w:txbxContent>
            </v:textbox>
          </v:shape>
        </w:pict>
      </w:r>
      <w:r w:rsidRPr="00015F2D">
        <w:rPr>
          <w:noProof/>
          <w:szCs w:val="20"/>
        </w:rPr>
        <w:pict>
          <v:shape id="_x0000_s1059" type="#_x0000_t202" style="position:absolute;left:0;text-align:left;margin-left:22.05pt;margin-top:738.2pt;width:567pt;height:45pt;z-index:251658752" stroked="f">
            <v:textbox style="mso-next-textbox:#_x0000_s1059">
              <w:txbxContent>
                <w:p w:rsidR="00750C37" w:rsidRPr="00370195" w:rsidRDefault="00750C37" w:rsidP="00750C37">
                  <w:pPr>
                    <w:pStyle w:val="copyright"/>
                    <w:tabs>
                      <w:tab w:val="left" w:pos="140"/>
                    </w:tabs>
                    <w:spacing w:after="58"/>
                    <w:jc w:val="both"/>
                    <w:rPr>
                      <w:rFonts w:ascii="Arial Narrow" w:hAnsi="Arial Narrow"/>
                      <w:color w:val="4D4D4E"/>
                      <w:w w:val="88"/>
                      <w:sz w:val="14"/>
                      <w:szCs w:val="14"/>
                    </w:rPr>
                  </w:pPr>
                  <w:r w:rsidRPr="00370195">
                    <w:rPr>
                      <w:rFonts w:ascii="Arial Narrow" w:hAnsi="Arial Narrow"/>
                      <w:color w:val="4D4D4E"/>
                      <w:w w:val="88"/>
                      <w:sz w:val="14"/>
                      <w:szCs w:val="14"/>
                    </w:rPr>
                    <w:t>*In participating areas only. Must purchase a 1</w:t>
                  </w:r>
                  <w:r w:rsidR="0082239D">
                    <w:rPr>
                      <w:rFonts w:ascii="Arial Narrow" w:hAnsi="Arial Narrow"/>
                      <w:color w:val="4D4D4E"/>
                      <w:w w:val="88"/>
                      <w:sz w:val="14"/>
                      <w:szCs w:val="14"/>
                    </w:rPr>
                    <w:t>7</w:t>
                  </w:r>
                  <w:r w:rsidRPr="00370195">
                    <w:rPr>
                      <w:rFonts w:ascii="Arial Narrow" w:hAnsi="Arial Narrow"/>
                      <w:color w:val="4D4D4E"/>
                      <w:w w:val="88"/>
                      <w:sz w:val="14"/>
                      <w:szCs w:val="14"/>
                    </w:rPr>
                    <w:t xml:space="preserve"> - 1</w:t>
                  </w:r>
                  <w:r w:rsidR="0082239D">
                    <w:rPr>
                      <w:rFonts w:ascii="Arial Narrow" w:hAnsi="Arial Narrow"/>
                      <w:color w:val="4D4D4E"/>
                      <w:w w:val="88"/>
                      <w:sz w:val="14"/>
                      <w:szCs w:val="14"/>
                    </w:rPr>
                    <w:t>8</w:t>
                  </w:r>
                  <w:r w:rsidRPr="00370195">
                    <w:rPr>
                      <w:rFonts w:ascii="Arial Narrow" w:hAnsi="Arial Narrow"/>
                      <w:color w:val="4D4D4E"/>
                      <w:w w:val="88"/>
                      <w:sz w:val="14"/>
                      <w:szCs w:val="14"/>
                    </w:rPr>
                    <w:t xml:space="preserve"> week series by 10/2/10 to get 1</w:t>
                  </w:r>
                  <w:r w:rsidR="0082239D">
                    <w:rPr>
                      <w:rFonts w:ascii="Arial Narrow" w:hAnsi="Arial Narrow"/>
                      <w:color w:val="4D4D4E"/>
                      <w:w w:val="88"/>
                      <w:sz w:val="14"/>
                      <w:szCs w:val="14"/>
                    </w:rPr>
                    <w:t>9</w:t>
                  </w:r>
                  <w:r w:rsidRPr="00370195">
                    <w:rPr>
                      <w:rFonts w:ascii="Arial Narrow" w:hAnsi="Arial Narrow"/>
                      <w:color w:val="4D4D4E"/>
                      <w:w w:val="88"/>
                      <w:sz w:val="14"/>
                      <w:szCs w:val="14"/>
                    </w:rPr>
                    <w:t xml:space="preserve"> week of </w:t>
                  </w:r>
                  <w:proofErr w:type="gramStart"/>
                  <w:r w:rsidRPr="00370195">
                    <w:rPr>
                      <w:rFonts w:ascii="Arial Narrow" w:hAnsi="Arial Narrow"/>
                      <w:color w:val="4D4D4E"/>
                      <w:w w:val="88"/>
                      <w:sz w:val="14"/>
                      <w:szCs w:val="14"/>
                    </w:rPr>
                    <w:t>Free</w:t>
                  </w:r>
                  <w:proofErr w:type="gramEnd"/>
                  <w:r w:rsidRPr="00370195">
                    <w:rPr>
                      <w:rFonts w:ascii="Arial Narrow" w:hAnsi="Arial Narrow"/>
                      <w:color w:val="4D4D4E"/>
                      <w:w w:val="88"/>
                      <w:sz w:val="14"/>
                      <w:szCs w:val="14"/>
                    </w:rPr>
                    <w:t xml:space="preserve"> </w:t>
                  </w:r>
                  <w:proofErr w:type="spellStart"/>
                  <w:r w:rsidRPr="00370195">
                    <w:rPr>
                      <w:rFonts w:ascii="Arial Narrow" w:hAnsi="Arial Narrow"/>
                      <w:color w:val="4D4D4E"/>
                      <w:w w:val="88"/>
                      <w:sz w:val="14"/>
                      <w:szCs w:val="14"/>
                    </w:rPr>
                    <w:t>eTools</w:t>
                  </w:r>
                  <w:proofErr w:type="spellEnd"/>
                  <w:r w:rsidRPr="00370195">
                    <w:rPr>
                      <w:rFonts w:ascii="Arial Narrow" w:hAnsi="Arial Narrow"/>
                      <w:color w:val="4D4D4E"/>
                      <w:w w:val="88"/>
                      <w:sz w:val="14"/>
                      <w:szCs w:val="14"/>
                    </w:rPr>
                    <w:t xml:space="preserve"> and Basic Training Cookbook Free, while supplies last. Total payment required in advance. Your </w:t>
                  </w:r>
                  <w:proofErr w:type="spellStart"/>
                  <w:r w:rsidRPr="00370195">
                    <w:rPr>
                      <w:rFonts w:ascii="Arial Narrow" w:hAnsi="Arial Narrow"/>
                      <w:color w:val="4D4D4E"/>
                      <w:w w:val="88"/>
                      <w:sz w:val="14"/>
                      <w:szCs w:val="14"/>
                    </w:rPr>
                    <w:t>eTools</w:t>
                  </w:r>
                  <w:proofErr w:type="spellEnd"/>
                  <w:r w:rsidRPr="00370195">
                    <w:rPr>
                      <w:rFonts w:ascii="Arial Narrow" w:hAnsi="Arial Narrow"/>
                      <w:color w:val="4D4D4E"/>
                      <w:w w:val="88"/>
                      <w:sz w:val="14"/>
                      <w:szCs w:val="14"/>
                    </w:rPr>
                    <w:t xml:space="preserve"> subscription will automatically renew each month at $12.95 per month, unless you cancel before the end of your 1</w:t>
                  </w:r>
                  <w:r w:rsidR="0082239D">
                    <w:rPr>
                      <w:rFonts w:ascii="Arial Narrow" w:hAnsi="Arial Narrow"/>
                      <w:color w:val="4D4D4E"/>
                      <w:w w:val="88"/>
                      <w:sz w:val="14"/>
                      <w:szCs w:val="14"/>
                    </w:rPr>
                    <w:t>9</w:t>
                  </w:r>
                  <w:r w:rsidRPr="00370195">
                    <w:rPr>
                      <w:rFonts w:ascii="Arial Narrow" w:hAnsi="Arial Narrow"/>
                      <w:color w:val="4D4D4E"/>
                      <w:w w:val="88"/>
                      <w:sz w:val="14"/>
                      <w:szCs w:val="14"/>
                    </w:rPr>
                    <w:t xml:space="preserve"> weeks of </w:t>
                  </w:r>
                  <w:proofErr w:type="spellStart"/>
                  <w:r w:rsidRPr="00370195">
                    <w:rPr>
                      <w:rFonts w:ascii="Arial Narrow" w:hAnsi="Arial Narrow"/>
                      <w:color w:val="4D4D4E"/>
                      <w:w w:val="88"/>
                      <w:sz w:val="14"/>
                      <w:szCs w:val="14"/>
                    </w:rPr>
                    <w:t>eTools</w:t>
                  </w:r>
                  <w:proofErr w:type="spellEnd"/>
                  <w:r w:rsidRPr="00370195">
                    <w:rPr>
                      <w:rFonts w:ascii="Arial Narrow" w:hAnsi="Arial Narrow"/>
                      <w:color w:val="4D4D4E"/>
                      <w:w w:val="88"/>
                      <w:sz w:val="14"/>
                      <w:szCs w:val="14"/>
                    </w:rPr>
                    <w:t xml:space="preserve">.  Visit www.weightwatchers.com/cancel for instructions on how to cancel.  Offer is not valid for local Weight Watchers meetings, At Home or Online subscription products.  Offer not transferable and price is subject to change. </w:t>
                  </w:r>
                </w:p>
                <w:p w:rsidR="00750C37" w:rsidRPr="00370195" w:rsidRDefault="00750C37" w:rsidP="00750C37">
                  <w:pPr>
                    <w:rPr>
                      <w:rFonts w:ascii="Arial Narrow" w:hAnsi="Arial Narrow"/>
                      <w:szCs w:val="12"/>
                    </w:rPr>
                  </w:pPr>
                  <w:proofErr w:type="gramStart"/>
                  <w:r w:rsidRPr="00370195">
                    <w:rPr>
                      <w:rFonts w:ascii="Arial Narrow" w:hAnsi="Arial Narrow"/>
                      <w:color w:val="4D4D4E"/>
                      <w:w w:val="88"/>
                      <w:sz w:val="14"/>
                      <w:szCs w:val="14"/>
                    </w:rPr>
                    <w:t>© 2010 Weight Watchers International, Inc., owner of the WEIGHT WATCHERS registered trademark.</w:t>
                  </w:r>
                  <w:proofErr w:type="gramEnd"/>
                  <w:r w:rsidRPr="00370195">
                    <w:rPr>
                      <w:rFonts w:ascii="Arial Narrow" w:hAnsi="Arial Narrow"/>
                      <w:color w:val="4D4D4E"/>
                      <w:w w:val="88"/>
                      <w:sz w:val="14"/>
                      <w:szCs w:val="14"/>
                    </w:rPr>
                    <w:t xml:space="preserve"> All rights reserved.</w:t>
                  </w:r>
                </w:p>
              </w:txbxContent>
            </v:textbox>
          </v:shape>
        </w:pict>
      </w:r>
      <w:r w:rsidR="00965FAA">
        <w:rPr>
          <w:noProof/>
        </w:rPr>
        <w:drawing>
          <wp:inline distT="0" distB="0" distL="0" distR="0">
            <wp:extent cx="7829550" cy="6753225"/>
            <wp:effectExtent l="1905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cstate="print"/>
                    <a:srcRect/>
                    <a:stretch>
                      <a:fillRect/>
                    </a:stretch>
                  </pic:blipFill>
                  <pic:spPr bwMode="auto">
                    <a:xfrm>
                      <a:off x="0" y="0"/>
                      <a:ext cx="7829550" cy="6753225"/>
                    </a:xfrm>
                    <a:prstGeom prst="rect">
                      <a:avLst/>
                    </a:prstGeom>
                    <a:noFill/>
                    <a:ln w="9525">
                      <a:noFill/>
                      <a:miter lim="800000"/>
                      <a:headEnd/>
                      <a:tailEnd/>
                    </a:ln>
                  </pic:spPr>
                </pic:pic>
              </a:graphicData>
            </a:graphic>
          </wp:inline>
        </w:drawing>
      </w:r>
    </w:p>
    <w:sectPr w:rsidR="00750C37" w:rsidSect="00750C37">
      <w:pgSz w:w="12240" w:h="15840"/>
      <w:pgMar w:top="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Futura Book">
    <w:altName w:val="Futura Book"/>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imes-Italic">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MT Md">
    <w:altName w:val="Courier New"/>
    <w:charset w:val="00"/>
    <w:family w:val="auto"/>
    <w:pitch w:val="variable"/>
    <w:sig w:usb0="00000003" w:usb1="00000000" w:usb2="00000000" w:usb3="00000000" w:csb0="00000001" w:csb1="00000000"/>
  </w:font>
  <w:font w:name="Futura-Bold">
    <w:altName w:val="Futura"/>
    <w:panose1 w:val="00000000000000000000"/>
    <w:charset w:val="4D"/>
    <w:family w:val="auto"/>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E69E3"/>
    <w:multiLevelType w:val="hybridMultilevel"/>
    <w:tmpl w:val="14D44CA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B9742F"/>
    <w:rsid w:val="00015F2D"/>
    <w:rsid w:val="002F253B"/>
    <w:rsid w:val="00396593"/>
    <w:rsid w:val="003E7997"/>
    <w:rsid w:val="004543CC"/>
    <w:rsid w:val="0057597A"/>
    <w:rsid w:val="00750C37"/>
    <w:rsid w:val="0082239D"/>
    <w:rsid w:val="00965FAA"/>
    <w:rsid w:val="00B9742F"/>
    <w:rsid w:val="00F417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5F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uiPriority w:val="99"/>
    <w:rsid w:val="00CE0252"/>
    <w:pPr>
      <w:widowControl w:val="0"/>
      <w:suppressAutoHyphens/>
      <w:autoSpaceDE w:val="0"/>
      <w:autoSpaceDN w:val="0"/>
      <w:adjustRightInd w:val="0"/>
      <w:spacing w:after="72" w:line="150" w:lineRule="atLeast"/>
      <w:textAlignment w:val="center"/>
    </w:pPr>
    <w:rPr>
      <w:rFonts w:ascii="ArialMT" w:hAnsi="ArialMT" w:cs="ArialMT"/>
      <w:color w:val="000000"/>
      <w:w w:val="90"/>
      <w:sz w:val="13"/>
      <w:szCs w:val="13"/>
    </w:rPr>
  </w:style>
  <w:style w:type="character" w:customStyle="1" w:styleId="A3">
    <w:name w:val="A3"/>
    <w:uiPriority w:val="99"/>
    <w:rsid w:val="007F1B4B"/>
    <w:rPr>
      <w:rFonts w:cs="Futura Book"/>
      <w:color w:val="4C4C4E"/>
      <w:sz w:val="26"/>
      <w:szCs w:val="26"/>
    </w:rPr>
  </w:style>
  <w:style w:type="paragraph" w:customStyle="1" w:styleId="1stParagraph">
    <w:name w:val="1st Paragraph"/>
    <w:basedOn w:val="Normal"/>
    <w:uiPriority w:val="99"/>
    <w:rsid w:val="009F52C4"/>
    <w:pPr>
      <w:widowControl w:val="0"/>
      <w:suppressAutoHyphens/>
      <w:autoSpaceDE w:val="0"/>
      <w:autoSpaceDN w:val="0"/>
      <w:adjustRightInd w:val="0"/>
      <w:spacing w:line="420" w:lineRule="atLeast"/>
      <w:textAlignment w:val="center"/>
    </w:pPr>
    <w:rPr>
      <w:rFonts w:ascii="Arial-BoldMT" w:hAnsi="Arial-BoldMT" w:cs="Arial-BoldMT"/>
      <w:b/>
      <w:bCs/>
      <w:color w:val="FFFFFF"/>
      <w:spacing w:val="-1"/>
      <w:sz w:val="29"/>
      <w:szCs w:val="29"/>
    </w:rPr>
  </w:style>
  <w:style w:type="paragraph" w:customStyle="1" w:styleId="BasicParagraph">
    <w:name w:val="[Basic Paragraph]"/>
    <w:basedOn w:val="Normal"/>
    <w:uiPriority w:val="99"/>
    <w:rsid w:val="00A424C7"/>
    <w:pPr>
      <w:widowControl w:val="0"/>
      <w:autoSpaceDE w:val="0"/>
      <w:autoSpaceDN w:val="0"/>
      <w:adjustRightInd w:val="0"/>
      <w:spacing w:line="288" w:lineRule="auto"/>
      <w:textAlignment w:val="center"/>
    </w:pPr>
    <w:rPr>
      <w:rFonts w:ascii="Times-Italic" w:hAnsi="Times-Italic" w:cs="Times-Italic"/>
      <w:color w:val="000000"/>
    </w:rPr>
  </w:style>
  <w:style w:type="paragraph" w:customStyle="1" w:styleId="Default">
    <w:name w:val="Default"/>
    <w:rsid w:val="00476B82"/>
    <w:pPr>
      <w:widowControl w:val="0"/>
      <w:autoSpaceDE w:val="0"/>
      <w:autoSpaceDN w:val="0"/>
      <w:adjustRightInd w:val="0"/>
    </w:pPr>
    <w:rPr>
      <w:rFonts w:ascii="Futura Book" w:hAnsi="Futura Book" w:cs="Futura Book"/>
      <w:color w:val="000000"/>
      <w:sz w:val="24"/>
      <w:szCs w:val="24"/>
    </w:rPr>
  </w:style>
  <w:style w:type="character" w:customStyle="1" w:styleId="A0">
    <w:name w:val="A0"/>
    <w:uiPriority w:val="99"/>
    <w:rsid w:val="00476B82"/>
    <w:rPr>
      <w:rFonts w:cs="Futura Book"/>
      <w:b/>
      <w:bCs/>
      <w:color w:val="00A5D4"/>
      <w:sz w:val="23"/>
      <w:szCs w:val="23"/>
    </w:rPr>
  </w:style>
  <w:style w:type="paragraph" w:styleId="BalloonText">
    <w:name w:val="Balloon Text"/>
    <w:basedOn w:val="Normal"/>
    <w:link w:val="BalloonTextChar"/>
    <w:rsid w:val="004543CC"/>
    <w:rPr>
      <w:rFonts w:ascii="Tahoma" w:hAnsi="Tahoma" w:cs="Tahoma"/>
      <w:sz w:val="16"/>
      <w:szCs w:val="16"/>
    </w:rPr>
  </w:style>
  <w:style w:type="character" w:customStyle="1" w:styleId="BalloonTextChar">
    <w:name w:val="Balloon Text Char"/>
    <w:basedOn w:val="DefaultParagraphFont"/>
    <w:link w:val="BalloonText"/>
    <w:rsid w:val="004543CC"/>
    <w:rPr>
      <w:rFonts w:ascii="Tahoma" w:hAnsi="Tahoma" w:cs="Tahoma"/>
      <w:sz w:val="16"/>
      <w:szCs w:val="16"/>
    </w:rPr>
  </w:style>
  <w:style w:type="character" w:styleId="Hyperlink">
    <w:name w:val="Hyperlink"/>
    <w:basedOn w:val="DefaultParagraphFont"/>
    <w:rsid w:val="004543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dake@monroe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Weight Watchers International</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WeightWatchers</dc:creator>
  <cp:keywords/>
  <cp:lastModifiedBy>dake</cp:lastModifiedBy>
  <cp:revision>5</cp:revision>
  <cp:lastPrinted>2010-08-30T18:59:00Z</cp:lastPrinted>
  <dcterms:created xsi:type="dcterms:W3CDTF">2010-08-30T18:55:00Z</dcterms:created>
  <dcterms:modified xsi:type="dcterms:W3CDTF">2010-08-30T19:11:00Z</dcterms:modified>
</cp:coreProperties>
</file>